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47" w:rsidRPr="00000700" w:rsidRDefault="0040155D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0700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="003A0847" w:rsidRPr="00000700">
        <w:rPr>
          <w:rFonts w:ascii="Times New Roman" w:hAnsi="Times New Roman" w:cs="Times New Roman"/>
          <w:sz w:val="24"/>
          <w:szCs w:val="24"/>
        </w:rPr>
        <w:t>автономное профессиональное</w:t>
      </w:r>
    </w:p>
    <w:p w:rsidR="00734389" w:rsidRPr="00000700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0700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734389" w:rsidRPr="00000700" w:rsidRDefault="003A0847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0700">
        <w:rPr>
          <w:rFonts w:ascii="Times New Roman" w:hAnsi="Times New Roman" w:cs="Times New Roman"/>
          <w:sz w:val="24"/>
          <w:szCs w:val="24"/>
        </w:rPr>
        <w:t xml:space="preserve"> </w:t>
      </w:r>
      <w:r w:rsidR="00734389" w:rsidRPr="00000700">
        <w:rPr>
          <w:rFonts w:ascii="Times New Roman" w:hAnsi="Times New Roman" w:cs="Times New Roman"/>
          <w:sz w:val="24"/>
          <w:szCs w:val="24"/>
        </w:rPr>
        <w:t>«Оренбургский государственный колледж»</w:t>
      </w: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6E5480" w:rsidRPr="00734389" w:rsidRDefault="006E5480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000700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00700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734389" w:rsidRPr="00E23A30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4389" w:rsidRPr="00E23A30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00700" w:rsidRPr="00E23A30" w:rsidRDefault="00000700" w:rsidP="0073438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4389" w:rsidRPr="00A1270D" w:rsidRDefault="00C041D7" w:rsidP="0073438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A1270D">
        <w:rPr>
          <w:rFonts w:ascii="Times New Roman" w:hAnsi="Times New Roman" w:cs="Times New Roman"/>
          <w:sz w:val="24"/>
          <w:szCs w:val="24"/>
        </w:rPr>
        <w:t>Д</w:t>
      </w:r>
      <w:r w:rsidR="00734389" w:rsidRPr="00A1270D">
        <w:rPr>
          <w:rFonts w:ascii="Times New Roman" w:hAnsi="Times New Roman" w:cs="Times New Roman"/>
          <w:sz w:val="24"/>
          <w:szCs w:val="24"/>
        </w:rPr>
        <w:t>исциплина</w:t>
      </w:r>
      <w:r w:rsidRPr="00A1270D">
        <w:rPr>
          <w:rFonts w:ascii="Times New Roman" w:hAnsi="Times New Roman" w:cs="Times New Roman"/>
          <w:sz w:val="24"/>
          <w:szCs w:val="24"/>
        </w:rPr>
        <w:t>:</w:t>
      </w:r>
      <w:r w:rsidR="00734389" w:rsidRPr="00A1270D">
        <w:rPr>
          <w:rFonts w:ascii="Times New Roman" w:hAnsi="Times New Roman" w:cs="Times New Roman"/>
          <w:sz w:val="24"/>
          <w:szCs w:val="24"/>
        </w:rPr>
        <w:t xml:space="preserve">  </w:t>
      </w:r>
      <w:r w:rsidR="00000700" w:rsidRPr="00A1270D">
        <w:rPr>
          <w:rFonts w:ascii="Times New Roman" w:hAnsi="Times New Roman" w:cs="Times New Roman"/>
          <w:b/>
          <w:sz w:val="24"/>
          <w:szCs w:val="24"/>
          <w:u w:val="single"/>
        </w:rPr>
        <w:t xml:space="preserve">ОДП.01 </w:t>
      </w:r>
      <w:r w:rsidR="00734389" w:rsidRPr="00A1270D">
        <w:rPr>
          <w:rFonts w:ascii="Times New Roman" w:hAnsi="Times New Roman" w:cs="Times New Roman"/>
          <w:b/>
          <w:sz w:val="24"/>
          <w:szCs w:val="24"/>
          <w:u w:val="single"/>
        </w:rPr>
        <w:t>Математика</w:t>
      </w:r>
    </w:p>
    <w:p w:rsidR="00734389" w:rsidRPr="00E23A30" w:rsidRDefault="00C041D7" w:rsidP="006E548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70D">
        <w:rPr>
          <w:rFonts w:ascii="Times New Roman" w:hAnsi="Times New Roman" w:cs="Times New Roman"/>
          <w:sz w:val="24"/>
          <w:szCs w:val="24"/>
        </w:rPr>
        <w:t>Профессия:</w:t>
      </w:r>
      <w:r w:rsidR="00E23A30">
        <w:rPr>
          <w:rFonts w:ascii="Times New Roman" w:hAnsi="Times New Roman" w:cs="Times New Roman"/>
          <w:sz w:val="24"/>
          <w:szCs w:val="24"/>
        </w:rPr>
        <w:t xml:space="preserve"> </w:t>
      </w:r>
      <w:r w:rsidR="00E23A30" w:rsidRPr="00A1270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484795" w:rsidRPr="00A1270D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A1270D">
        <w:rPr>
          <w:rFonts w:ascii="Times New Roman" w:hAnsi="Times New Roman" w:cs="Times New Roman"/>
          <w:b/>
          <w:sz w:val="24"/>
          <w:szCs w:val="24"/>
          <w:u w:val="single"/>
        </w:rPr>
        <w:t>.01.</w:t>
      </w:r>
      <w:r w:rsidR="00E23F15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="000175CD" w:rsidRPr="00A1270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23F15">
        <w:rPr>
          <w:rFonts w:ascii="Times New Roman" w:hAnsi="Times New Roman" w:cs="Times New Roman"/>
          <w:b/>
          <w:sz w:val="24"/>
          <w:szCs w:val="24"/>
          <w:u w:val="single"/>
        </w:rPr>
        <w:t>Мастер контрольно-измерительных приборов</w:t>
      </w:r>
      <w:r w:rsidR="006E5480" w:rsidRPr="00A1270D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автоматик</w:t>
      </w:r>
      <w:r w:rsidR="00E23F15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="00734389" w:rsidRPr="00E23A3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38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38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A0847" w:rsidRDefault="003A0847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E5480" w:rsidRDefault="006E5480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A0847" w:rsidRPr="00734389" w:rsidRDefault="003A0847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70D" w:rsidRDefault="00A1270D" w:rsidP="0073438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34389" w:rsidRDefault="00854D74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23A30">
        <w:rPr>
          <w:rFonts w:ascii="Times New Roman" w:hAnsi="Times New Roman" w:cs="Times New Roman"/>
          <w:sz w:val="24"/>
          <w:szCs w:val="24"/>
        </w:rPr>
        <w:t>Оренбург, 201</w:t>
      </w:r>
      <w:r w:rsidR="00E23F15">
        <w:rPr>
          <w:rFonts w:ascii="Times New Roman" w:hAnsi="Times New Roman" w:cs="Times New Roman"/>
          <w:sz w:val="24"/>
          <w:szCs w:val="24"/>
        </w:rPr>
        <w:t>7</w:t>
      </w:r>
    </w:p>
    <w:p w:rsidR="00E23A30" w:rsidRPr="00E23A30" w:rsidRDefault="00E23A30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734389" w:rsidRPr="00000700" w:rsidTr="009C71D2">
        <w:tc>
          <w:tcPr>
            <w:tcW w:w="4219" w:type="dxa"/>
          </w:tcPr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</w:t>
            </w:r>
          </w:p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МЦК преподавателей общеобразовательных дисциплин</w:t>
            </w:r>
            <w:r w:rsidR="00DC0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Протокол № __ от  __________ 201</w:t>
            </w:r>
            <w:r w:rsidR="00E2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Председатель МЦК</w:t>
            </w:r>
          </w:p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__________ /Михалкина Г.П./</w:t>
            </w:r>
          </w:p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734389" w:rsidRPr="00000700" w:rsidRDefault="003A0847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________________/Федорова</w:t>
            </w:r>
            <w:r w:rsidR="00E23A30" w:rsidRPr="00000700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34389" w:rsidRPr="00000700" w:rsidRDefault="00854D74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«___»________________201</w:t>
            </w:r>
            <w:r w:rsidR="00E2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41D7" w:rsidRPr="00000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389" w:rsidRPr="000007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34389" w:rsidRPr="00000700" w:rsidTr="009C71D2">
        <w:tc>
          <w:tcPr>
            <w:tcW w:w="4219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89" w:rsidRPr="00000700" w:rsidTr="009C71D2">
        <w:tc>
          <w:tcPr>
            <w:tcW w:w="4219" w:type="dxa"/>
          </w:tcPr>
          <w:p w:rsidR="008D2990" w:rsidRPr="00000700" w:rsidRDefault="008D2990" w:rsidP="0000070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000700"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389" w:rsidRPr="00734389" w:rsidRDefault="00734389" w:rsidP="00734389">
      <w:pPr>
        <w:widowControl w:val="0"/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rPr>
          <w:rFonts w:ascii="Times New Roman" w:hAnsi="Times New Roman" w:cs="Times New Roman"/>
          <w:i/>
          <w:vertAlign w:val="superscript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E5480" w:rsidRDefault="006E548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E5480" w:rsidRDefault="006E548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E5480" w:rsidRPr="00734389" w:rsidRDefault="006E548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Pr="00734389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40155D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Организация-разработчик: Г</w:t>
      </w:r>
      <w:r w:rsidR="00E23A30">
        <w:rPr>
          <w:rFonts w:ascii="Times New Roman" w:hAnsi="Times New Roman" w:cs="Times New Roman"/>
        </w:rPr>
        <w:t>АП</w:t>
      </w:r>
      <w:r w:rsidR="00734389" w:rsidRPr="00734389">
        <w:rPr>
          <w:rFonts w:ascii="Times New Roman" w:hAnsi="Times New Roman" w:cs="Times New Roman"/>
        </w:rPr>
        <w:t>ОУ СПО «ОГК»</w:t>
      </w: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34389">
        <w:rPr>
          <w:rFonts w:ascii="Times New Roman" w:hAnsi="Times New Roman" w:cs="Times New Roman"/>
        </w:rPr>
        <w:t>Разработчики:</w:t>
      </w:r>
    </w:p>
    <w:p w:rsidR="00734389" w:rsidRPr="00734389" w:rsidRDefault="00E23F15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u w:val="single"/>
          <w:vertAlign w:val="superscript"/>
        </w:rPr>
      </w:pPr>
      <w:r>
        <w:rPr>
          <w:rFonts w:ascii="Times New Roman" w:hAnsi="Times New Roman" w:cs="Times New Roman"/>
          <w:u w:val="single"/>
        </w:rPr>
        <w:t>Змерзлюк ЛюдмилаПетровна</w:t>
      </w:r>
      <w:r w:rsidR="00734389" w:rsidRPr="00734389">
        <w:rPr>
          <w:rFonts w:ascii="Times New Roman" w:hAnsi="Times New Roman" w:cs="Times New Roman"/>
          <w:u w:val="single"/>
        </w:rPr>
        <w:t>, преподаватель высшей</w:t>
      </w:r>
      <w:r w:rsidR="006E5480">
        <w:rPr>
          <w:rFonts w:ascii="Times New Roman" w:hAnsi="Times New Roman" w:cs="Times New Roman"/>
          <w:u w:val="single"/>
        </w:rPr>
        <w:t xml:space="preserve"> квалификационной категории</w:t>
      </w: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vertAlign w:val="superscript"/>
        </w:rPr>
      </w:pPr>
      <w:r w:rsidRPr="00734389">
        <w:rPr>
          <w:rFonts w:ascii="Times New Roman" w:hAnsi="Times New Roman" w:cs="Times New Roman"/>
          <w:vertAlign w:val="superscript"/>
        </w:rPr>
        <w:t>Ф.И.О., ученая степень, звание, должность</w:t>
      </w:r>
    </w:p>
    <w:p w:rsidR="00331234" w:rsidRDefault="00331234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331234" w:rsidSect="001A007F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CF741E" w:rsidRPr="006E5480" w:rsidRDefault="00331234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5480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</w:t>
      </w:r>
      <w:r w:rsidR="00CF741E" w:rsidRPr="006E5480">
        <w:rPr>
          <w:rFonts w:ascii="Times New Roman" w:hAnsi="Times New Roman" w:cs="Times New Roman"/>
          <w:b/>
          <w:caps/>
          <w:sz w:val="24"/>
          <w:szCs w:val="24"/>
        </w:rPr>
        <w:t>ояснительная записка</w:t>
      </w:r>
    </w:p>
    <w:p w:rsidR="00CF741E" w:rsidRPr="009559F4" w:rsidRDefault="00CF741E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DB6" w:rsidRPr="008A2D04" w:rsidRDefault="00D77DB6" w:rsidP="00D77DB6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8BC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 w:rsidR="006A7845">
        <w:rPr>
          <w:rFonts w:ascii="Times New Roman" w:hAnsi="Times New Roman" w:cs="Times New Roman"/>
          <w:sz w:val="24"/>
          <w:szCs w:val="24"/>
        </w:rPr>
        <w:t>Математика</w:t>
      </w:r>
      <w:r w:rsidRPr="005968BC">
        <w:rPr>
          <w:rFonts w:ascii="Times New Roman" w:hAnsi="Times New Roman" w:cs="Times New Roman"/>
          <w:sz w:val="24"/>
          <w:szCs w:val="24"/>
        </w:rPr>
        <w:t xml:space="preserve">» составлена на основе «Рекомендации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Минобрнауки России от 29.05.2007 г. № 03-1180);  Федерального компонента Государственного стандарта общего образования (приказ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5968B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968BC">
        <w:rPr>
          <w:rFonts w:ascii="Times New Roman" w:hAnsi="Times New Roman" w:cs="Times New Roman"/>
          <w:sz w:val="24"/>
          <w:szCs w:val="24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в ред. от 31.01.2012),  примерных программ учебных общеобразовательных дисциплин, одобренных и рекомендованных для использования на практике в учреждениях СПО Департаментом государственной политики и нормативно-правового регулирования в сфере образования Минобрнауки России 16.04.2008.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BC">
        <w:rPr>
          <w:rFonts w:ascii="Times New Roman" w:hAnsi="Times New Roman" w:cs="Times New Roman"/>
          <w:sz w:val="24"/>
          <w:szCs w:val="24"/>
        </w:rPr>
        <w:t xml:space="preserve">При освоении профессии </w:t>
      </w:r>
      <w:r w:rsidR="00DC0028">
        <w:rPr>
          <w:rFonts w:ascii="Times New Roman" w:hAnsi="Times New Roman" w:cs="Times New Roman"/>
          <w:sz w:val="24"/>
          <w:szCs w:val="24"/>
        </w:rPr>
        <w:t>15.01.31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028">
        <w:rPr>
          <w:rFonts w:ascii="Times New Roman" w:hAnsi="Times New Roman" w:cs="Times New Roman"/>
          <w:sz w:val="24"/>
          <w:szCs w:val="24"/>
        </w:rPr>
        <w:t>Мастер контрольно-измерительных приборов и автоматики</w:t>
      </w:r>
      <w:r w:rsidRPr="005968BC">
        <w:rPr>
          <w:rFonts w:ascii="Times New Roman" w:hAnsi="Times New Roman" w:cs="Times New Roman"/>
          <w:sz w:val="24"/>
          <w:szCs w:val="24"/>
        </w:rPr>
        <w:t xml:space="preserve"> дисциплина  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5968BC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</w:t>
      </w:r>
      <w:r>
        <w:rPr>
          <w:rFonts w:ascii="Times New Roman" w:hAnsi="Times New Roman" w:cs="Times New Roman"/>
          <w:color w:val="000000"/>
          <w:sz w:val="24"/>
          <w:szCs w:val="24"/>
        </w:rPr>
        <w:t>профильная</w:t>
      </w:r>
      <w:r w:rsidRPr="00596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68BC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5968BC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в объеме </w:t>
      </w:r>
      <w:r w:rsidR="00DC0028">
        <w:rPr>
          <w:rFonts w:ascii="Times New Roman" w:hAnsi="Times New Roman" w:cs="Times New Roman"/>
          <w:sz w:val="24"/>
          <w:szCs w:val="24"/>
        </w:rPr>
        <w:t>252</w:t>
      </w:r>
      <w:r w:rsidRPr="005968BC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68BC">
        <w:rPr>
          <w:rFonts w:ascii="Times New Roman" w:hAnsi="Times New Roman" w:cs="Times New Roman"/>
          <w:sz w:val="24"/>
          <w:szCs w:val="24"/>
        </w:rPr>
        <w:t xml:space="preserve">: </w:t>
      </w:r>
      <w:r w:rsidR="00DC0028">
        <w:rPr>
          <w:rFonts w:ascii="Times New Roman" w:hAnsi="Times New Roman" w:cs="Times New Roman"/>
          <w:sz w:val="24"/>
          <w:szCs w:val="24"/>
        </w:rPr>
        <w:t>теоретические – 17</w:t>
      </w:r>
      <w:r w:rsidR="005E7837">
        <w:rPr>
          <w:rFonts w:ascii="Times New Roman" w:hAnsi="Times New Roman" w:cs="Times New Roman"/>
          <w:sz w:val="24"/>
          <w:szCs w:val="24"/>
        </w:rPr>
        <w:t>0</w:t>
      </w:r>
      <w:r w:rsidRPr="005968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</w:t>
      </w:r>
      <w:r w:rsidR="00DC0028">
        <w:rPr>
          <w:rFonts w:ascii="Times New Roman" w:hAnsi="Times New Roman" w:cs="Times New Roman"/>
          <w:sz w:val="24"/>
          <w:szCs w:val="24"/>
        </w:rPr>
        <w:t>, практические -67часов</w:t>
      </w:r>
      <w:r w:rsidRPr="005968BC">
        <w:rPr>
          <w:rFonts w:ascii="Times New Roman" w:hAnsi="Times New Roman" w:cs="Times New Roman"/>
          <w:sz w:val="24"/>
          <w:szCs w:val="24"/>
        </w:rPr>
        <w:t xml:space="preserve">, </w:t>
      </w:r>
      <w:r w:rsidR="005E7837">
        <w:rPr>
          <w:rFonts w:ascii="Times New Roman" w:hAnsi="Times New Roman" w:cs="Times New Roman"/>
          <w:sz w:val="24"/>
          <w:szCs w:val="24"/>
        </w:rPr>
        <w:t>консультации -15</w:t>
      </w:r>
      <w:r w:rsidRPr="00EA0EDD">
        <w:rPr>
          <w:rFonts w:ascii="Times New Roman" w:hAnsi="Times New Roman" w:cs="Times New Roman"/>
          <w:sz w:val="24"/>
          <w:szCs w:val="24"/>
        </w:rPr>
        <w:t xml:space="preserve">часов.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Цели обучения математике определяются её ролью в развитии общества в целом и формировании личности каждого отдельного человека.</w:t>
      </w:r>
    </w:p>
    <w:p w:rsidR="00D77DB6" w:rsidRPr="00EA0EDD" w:rsidRDefault="00D77DB6" w:rsidP="00D77DB6">
      <w:pPr>
        <w:tabs>
          <w:tab w:val="left" w:pos="-5954"/>
          <w:tab w:val="left" w:pos="113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Изучение математики</w:t>
      </w:r>
      <w:r w:rsidRPr="00EA0EDD">
        <w:rPr>
          <w:rFonts w:ascii="Times New Roman" w:hAnsi="Times New Roman" w:cs="Times New Roman"/>
          <w:bCs/>
          <w:sz w:val="24"/>
          <w:szCs w:val="24"/>
        </w:rPr>
        <w:t xml:space="preserve"> на профильном уровне среднего (полного) общего образования  направлено на достижение следующих </w:t>
      </w:r>
      <w:r w:rsidRPr="00EA0EDD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- формирование представлений</w:t>
      </w:r>
      <w:r w:rsidRPr="00EA0EDD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математики; о математике как универсальном языке науки, средстве моделирования явлений и процессов;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- овладение языком математики </w:t>
      </w:r>
      <w:r w:rsidRPr="00EA0EDD">
        <w:rPr>
          <w:rFonts w:ascii="Times New Roman" w:hAnsi="Times New Roman" w:cs="Times New Roman"/>
          <w:sz w:val="24"/>
          <w:szCs w:val="24"/>
        </w:rPr>
        <w:t>в устной и письменной форме, математическими знаниями и умениями, необходимыми для изучения естественно-научных дисциплин, продолжая образования и освоения избранной специальности на современном уровне;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-развитие</w:t>
      </w:r>
      <w:r w:rsidRPr="00EA0EDD">
        <w:rPr>
          <w:rFonts w:ascii="Times New Roman" w:hAnsi="Times New Roman" w:cs="Times New Roman"/>
          <w:sz w:val="24"/>
          <w:szCs w:val="24"/>
        </w:rPr>
        <w:t xml:space="preserve"> 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 деятельности в области математики и ее приложений в будущей профессиональной деятельности;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-</w:t>
      </w:r>
      <w:r w:rsidRPr="00EA0EDD">
        <w:rPr>
          <w:rFonts w:ascii="Times New Roman" w:hAnsi="Times New Roman" w:cs="Times New Roman"/>
          <w:sz w:val="24"/>
          <w:szCs w:val="24"/>
        </w:rPr>
        <w:t xml:space="preserve"> </w:t>
      </w:r>
      <w:r w:rsidRPr="00EA0EDD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EA0EDD">
        <w:rPr>
          <w:rFonts w:ascii="Times New Roman" w:hAnsi="Times New Roman" w:cs="Times New Roman"/>
          <w:sz w:val="24"/>
          <w:szCs w:val="24"/>
        </w:rPr>
        <w:t xml:space="preserve">средствами математики культуры личности через знакомство с историей развития математики, эволюцией математических идей; 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 понимания значимости математики для научно-технического процесса.  </w:t>
      </w:r>
    </w:p>
    <w:p w:rsidR="00D77DB6" w:rsidRPr="00EA0EDD" w:rsidRDefault="00D77DB6" w:rsidP="00D77DB6">
      <w:pPr>
        <w:pStyle w:val="2"/>
        <w:spacing w:before="0" w:after="0"/>
        <w:ind w:right="-285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EA0EDD">
        <w:rPr>
          <w:rFonts w:ascii="Times New Roman" w:hAnsi="Times New Roman" w:cs="Times New Roman"/>
          <w:i w:val="0"/>
          <w:sz w:val="24"/>
          <w:szCs w:val="24"/>
        </w:rPr>
        <w:t>ТРЕБОВАНИЯ К УРОВНЮ ПОДГОТОВКИ ВЫПУСКНИКОВ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В результате изучения математики на профильном уровне обучающийся должен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Знать и понимать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- значение практики и вопросов, возникающих в самой математике для формирования и развития математической науки;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возможности геометрии для описания свойств реальных предметов и их взаимного расположения;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-вероятностный характер различных процессов и закономерностей окружающего мира.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Числовые и буквенные выражения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 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 xml:space="preserve"> - применять понятия, связанные с делимостью целых чисел, при решении математических задач;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находить корни многочленов с одной переменной, раскладывать многочлены на множители;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проводить преобразования числовых и буквенных выражений, включающих степени, радикалы, логарифмы и тригонометрические функции.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: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Функции и графики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pStyle w:val="ae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определять значение функции по значению аргумента при различных способах задания функции; </w:t>
      </w:r>
    </w:p>
    <w:p w:rsidR="00D77DB6" w:rsidRPr="00EA0EDD" w:rsidRDefault="00D77DB6" w:rsidP="00D77DB6">
      <w:pPr>
        <w:pStyle w:val="ae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строить графики изученных функций, выполнять преобразования графиков; </w:t>
      </w:r>
    </w:p>
    <w:p w:rsidR="00D77DB6" w:rsidRPr="00EA0EDD" w:rsidRDefault="00D77DB6" w:rsidP="00D77DB6">
      <w:pPr>
        <w:pStyle w:val="ac"/>
        <w:tabs>
          <w:tab w:val="left" w:pos="927"/>
        </w:tabs>
        <w:spacing w:after="0"/>
        <w:ind w:right="-285" w:firstLine="709"/>
        <w:jc w:val="both"/>
      </w:pPr>
      <w:r w:rsidRPr="00EA0EDD">
        <w:t xml:space="preserve"> - описывать по графику  и по формуле поведение и свойства функции; 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>- решать уравнения, системы уравнений, неравенства, используя свойства функции и их графические представления.</w:t>
      </w:r>
    </w:p>
    <w:p w:rsidR="00D77DB6" w:rsidRPr="00EA0EDD" w:rsidRDefault="00D77DB6" w:rsidP="00D77DB6">
      <w:pPr>
        <w:pStyle w:val="ae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tabs>
          <w:tab w:val="left" w:pos="0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описания и исследования с помощью функций реальных зависимостей, представления их графически, интерпретации графиков реальных процессов.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 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Начала математического анализа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находить сумму бесконечно убывающей геометрической прогрессии;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исследовать функции  и строить их графики с помощью производной;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>- решать задачи с применением уравнения касательной к графику функции;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решать задачи на нахождение наибольшего и наименьшего значения функции на отрезке; 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lastRenderedPageBreak/>
        <w:t>- вычислять площадь криволинейной трапеции.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-решать рациональные, показательные, логарифмические</w:t>
      </w:r>
      <w:r w:rsidRPr="00EA0EDD">
        <w:rPr>
          <w:b w:val="0"/>
          <w:color w:val="FF0000"/>
          <w:szCs w:val="24"/>
        </w:rPr>
        <w:t xml:space="preserve"> </w:t>
      </w:r>
      <w:r w:rsidRPr="00EA0EDD">
        <w:rPr>
          <w:b w:val="0"/>
          <w:szCs w:val="24"/>
        </w:rPr>
        <w:t xml:space="preserve">уравнения и неравенства, иррациональные и тригонометрические уравнения, их системы;   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доказывать несложные неравенства;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решать тестовые задачи с помощью составления уравнений и неравенства, интерпретируя результат с учетом ограничений условия задачи;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изображать на координатной плоскости множества решений уравнений и неравенств с двумя переменными и их систем; 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находить приближенные решения уравнений и их систем, используя графический метод; 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решать  уравнения, неравенства и системы с применением графических представлений, свойств функций, производной.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построения и исследования простейших математических моделей;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Элементы комбинаторики, статистики и теории вероятностей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вычислять вероятности событий на основе подсчета числа исходов( простейшие случаи).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анализа реальных числовых данных, представленных в виде диаграмм, графиков;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0EDD">
        <w:rPr>
          <w:rFonts w:ascii="Times New Roman" w:hAnsi="Times New Roman" w:cs="Times New Roman"/>
          <w:sz w:val="24"/>
          <w:szCs w:val="24"/>
        </w:rPr>
        <w:t>для анализа информации статистического характера;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изображать геометрические фигуры и тела, выполнять чертеж по условию задачи;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 xml:space="preserve">- проводить доказательные рассуждения при решении задач, доказывать основные теоремы курса; 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lastRenderedPageBreak/>
        <w:t>- 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применять координатно-векторный метод для вычисления отношений, расстояний и углов;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 xml:space="preserve">- строить сечения многогранников и изображать сечения тел вращения.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- 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устройства;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8A2D04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eastAsia="Calibri" w:hAnsi="Times New Roman" w:cs="Times New Roman"/>
          <w:sz w:val="24"/>
          <w:szCs w:val="24"/>
        </w:rPr>
        <w:t>Профилизация целей математического образования отражается на выборе приоритетов в организации учебной деятельности обучающихся. Для технического профиля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Изучение математики как профильного учебного предмета обеспечивается: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 выбором различных подходов к введению основных понятий;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–формированием системы учебных заданий, обеспечивающих эффективное осуществление выбранных целевых установок;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обогащением спектра стилей учебной деятельности за счет согласования с ведущими деятельностными характеристиками выбранной профессии.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 xml:space="preserve">Профильная составляющая отражается в требованиях к подготовке  обучающихся в части: 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общей системы знаний: содержательные примеры использования математических идей и методов в профессиональной деятельности;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умений: различие в уровне требований к сложности применяемых алгоритмов;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и проектных работ.</w:t>
      </w:r>
    </w:p>
    <w:p w:rsidR="00D77DB6" w:rsidRPr="008A2D04" w:rsidRDefault="00D77DB6" w:rsidP="00D77DB6">
      <w:pPr>
        <w:tabs>
          <w:tab w:val="left" w:pos="-5954"/>
        </w:tabs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Текущий контроль знаний обучающихся проводится в виде контрольных работ по разделам, тестам, индивидуальным заданиям, сдачи каждым обучающимся реферата-доклада по любой из тем курса. Промежуточная аттестация проводится в виде экзамена в четвертом семестре.</w:t>
      </w:r>
    </w:p>
    <w:p w:rsidR="00D77DB6" w:rsidRPr="008A2D04" w:rsidRDefault="00D77DB6" w:rsidP="00D77DB6">
      <w:pPr>
        <w:pStyle w:val="2"/>
        <w:tabs>
          <w:tab w:val="left" w:pos="1134"/>
        </w:tabs>
        <w:spacing w:before="0" w:after="0"/>
        <w:ind w:right="-285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4A7843" w:rsidRDefault="004A7843" w:rsidP="00C041D7">
      <w:pPr>
        <w:pStyle w:val="2"/>
        <w:tabs>
          <w:tab w:val="left" w:pos="1134"/>
        </w:tabs>
        <w:spacing w:before="0" w:after="0"/>
        <w:ind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4A7843" w:rsidRDefault="004A7843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41E" w:rsidRPr="006E5480" w:rsidRDefault="00CF741E" w:rsidP="00E72319">
      <w:pPr>
        <w:spacing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E5480">
        <w:rPr>
          <w:rFonts w:ascii="Times New Roman" w:hAnsi="Times New Roman" w:cs="Times New Roman"/>
          <w:b/>
          <w:caps/>
          <w:sz w:val="24"/>
          <w:szCs w:val="24"/>
        </w:rPr>
        <w:lastRenderedPageBreak/>
        <w:t>Тематический план</w:t>
      </w:r>
    </w:p>
    <w:tbl>
      <w:tblPr>
        <w:tblStyle w:val="a4"/>
        <w:tblW w:w="10225" w:type="dxa"/>
        <w:tblLayout w:type="fixed"/>
        <w:tblLook w:val="04A0"/>
      </w:tblPr>
      <w:tblGrid>
        <w:gridCol w:w="844"/>
        <w:gridCol w:w="4902"/>
        <w:gridCol w:w="1156"/>
        <w:gridCol w:w="1011"/>
        <w:gridCol w:w="1011"/>
        <w:gridCol w:w="1301"/>
      </w:tblGrid>
      <w:tr w:rsidR="007025C6" w:rsidRPr="00331234" w:rsidTr="00D77DB6">
        <w:trPr>
          <w:cantSplit/>
          <w:trHeight w:val="2448"/>
        </w:trPr>
        <w:tc>
          <w:tcPr>
            <w:tcW w:w="844" w:type="dxa"/>
            <w:vMerge w:val="restart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4902" w:type="dxa"/>
            <w:vMerge w:val="restart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Разделы и темы</w:t>
            </w:r>
          </w:p>
        </w:tc>
        <w:tc>
          <w:tcPr>
            <w:tcW w:w="1156" w:type="dxa"/>
            <w:vMerge w:val="restart"/>
            <w:textDirection w:val="btLr"/>
            <w:vAlign w:val="center"/>
          </w:tcPr>
          <w:p w:rsidR="007025C6" w:rsidRPr="009119D5" w:rsidRDefault="007025C6" w:rsidP="00D77DB6">
            <w:pPr>
              <w:tabs>
                <w:tab w:val="left" w:pos="6030"/>
              </w:tabs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9D5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 </w:t>
            </w:r>
          </w:p>
          <w:p w:rsidR="007025C6" w:rsidRPr="00331234" w:rsidRDefault="007025C6" w:rsidP="00D77DB6">
            <w:pPr>
              <w:tabs>
                <w:tab w:val="left" w:pos="6030"/>
              </w:tabs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9D5">
              <w:rPr>
                <w:rFonts w:ascii="Times New Roman" w:hAnsi="Times New Roman" w:cs="Times New Roman"/>
                <w:sz w:val="24"/>
                <w:szCs w:val="24"/>
              </w:rPr>
              <w:t>учебная нагрузка, час</w:t>
            </w:r>
          </w:p>
        </w:tc>
        <w:tc>
          <w:tcPr>
            <w:tcW w:w="2022" w:type="dxa"/>
            <w:gridSpan w:val="2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Количество аудиторных часов для очной формы обучения</w:t>
            </w:r>
          </w:p>
        </w:tc>
        <w:tc>
          <w:tcPr>
            <w:tcW w:w="1301" w:type="dxa"/>
            <w:vMerge w:val="restart"/>
            <w:vAlign w:val="center"/>
          </w:tcPr>
          <w:p w:rsidR="007025C6" w:rsidRPr="00331234" w:rsidRDefault="007025C6" w:rsidP="00E23F15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 xml:space="preserve">Часы на </w:t>
            </w:r>
            <w:r w:rsidR="00E23F15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</w:tr>
      <w:tr w:rsidR="007025C6" w:rsidRPr="00331234" w:rsidTr="00D77DB6">
        <w:trPr>
          <w:trHeight w:val="996"/>
        </w:trPr>
        <w:tc>
          <w:tcPr>
            <w:tcW w:w="844" w:type="dxa"/>
            <w:vMerge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  <w:vMerge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025C6" w:rsidRPr="00331234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011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301" w:type="dxa"/>
            <w:vMerge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5C6" w:rsidRPr="00331234" w:rsidTr="00D77DB6">
        <w:trPr>
          <w:trHeight w:val="748"/>
        </w:trPr>
        <w:tc>
          <w:tcPr>
            <w:tcW w:w="844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2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1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Развитие понятия о числе</w:t>
            </w:r>
          </w:p>
        </w:tc>
        <w:tc>
          <w:tcPr>
            <w:tcW w:w="1156" w:type="dxa"/>
            <w:vAlign w:val="center"/>
          </w:tcPr>
          <w:p w:rsidR="007025C6" w:rsidRPr="00C27CC3" w:rsidRDefault="009D15D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C27CC3" w:rsidRDefault="009D15D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362F04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02" w:type="dxa"/>
          </w:tcPr>
          <w:p w:rsidR="007025C6" w:rsidRPr="00CE4791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Целые, рациональные </w:t>
            </w:r>
            <w:r w:rsidR="007025C6" w:rsidRPr="00CE4791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действительные числа</w:t>
            </w:r>
          </w:p>
        </w:tc>
        <w:tc>
          <w:tcPr>
            <w:tcW w:w="1156" w:type="dxa"/>
            <w:vAlign w:val="center"/>
          </w:tcPr>
          <w:p w:rsidR="007025C6" w:rsidRDefault="009D15D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Default="009D15D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331234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Основы тригонометрии</w:t>
            </w:r>
          </w:p>
        </w:tc>
        <w:tc>
          <w:tcPr>
            <w:tcW w:w="1156" w:type="dxa"/>
            <w:vAlign w:val="center"/>
          </w:tcPr>
          <w:p w:rsidR="007025C6" w:rsidRPr="00C27CC3" w:rsidRDefault="00915B5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11" w:type="dxa"/>
            <w:vAlign w:val="center"/>
          </w:tcPr>
          <w:p w:rsidR="007025C6" w:rsidRPr="00C27CC3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025C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D56116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Тригонометрические выражения</w:t>
            </w:r>
          </w:p>
        </w:tc>
        <w:tc>
          <w:tcPr>
            <w:tcW w:w="1156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AE6F4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1156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тригонометрические уравнения и </w:t>
            </w:r>
            <w:r w:rsidRPr="000F7E8A">
              <w:rPr>
                <w:rFonts w:ascii="Times New Roman" w:hAnsi="Times New Roman" w:cs="Times New Roman"/>
                <w:i/>
                <w:sz w:val="24"/>
                <w:szCs w:val="24"/>
              </w:rPr>
              <w:t>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6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Прямые и плоскости в пространстве</w:t>
            </w:r>
          </w:p>
        </w:tc>
        <w:tc>
          <w:tcPr>
            <w:tcW w:w="1156" w:type="dxa"/>
            <w:vAlign w:val="center"/>
          </w:tcPr>
          <w:p w:rsidR="007025C6" w:rsidRPr="00C27CC3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11" w:type="dxa"/>
            <w:vAlign w:val="center"/>
          </w:tcPr>
          <w:p w:rsidR="007025C6" w:rsidRPr="00C27CC3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902" w:type="dxa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156" w:type="dxa"/>
            <w:vAlign w:val="center"/>
          </w:tcPr>
          <w:p w:rsidR="007025C6" w:rsidRPr="00EE5261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EE5261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EE5261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EE5261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902" w:type="dxa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156" w:type="dxa"/>
            <w:vAlign w:val="center"/>
          </w:tcPr>
          <w:p w:rsidR="007025C6" w:rsidRPr="00EE5261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EE5261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EE5261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EE5261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Координаты и векторы</w:t>
            </w:r>
          </w:p>
        </w:tc>
        <w:tc>
          <w:tcPr>
            <w:tcW w:w="1156" w:type="dxa"/>
            <w:vAlign w:val="center"/>
          </w:tcPr>
          <w:p w:rsidR="007025C6" w:rsidRPr="00C27CC3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C27CC3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в пространстве</w:t>
            </w:r>
          </w:p>
        </w:tc>
        <w:tc>
          <w:tcPr>
            <w:tcW w:w="1156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362F04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362F04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</w:t>
            </w:r>
          </w:p>
        </w:tc>
        <w:tc>
          <w:tcPr>
            <w:tcW w:w="1156" w:type="dxa"/>
            <w:vAlign w:val="center"/>
          </w:tcPr>
          <w:p w:rsidR="007025C6" w:rsidRPr="00293E60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Начала математического анализа</w:t>
            </w:r>
          </w:p>
        </w:tc>
        <w:tc>
          <w:tcPr>
            <w:tcW w:w="1156" w:type="dxa"/>
            <w:vAlign w:val="center"/>
          </w:tcPr>
          <w:p w:rsidR="007025C6" w:rsidRPr="00C27CC3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11" w:type="dxa"/>
            <w:vAlign w:val="center"/>
          </w:tcPr>
          <w:p w:rsidR="007025C6" w:rsidRPr="00C27CC3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11" w:type="dxa"/>
            <w:vAlign w:val="center"/>
          </w:tcPr>
          <w:p w:rsidR="007025C6" w:rsidRPr="00C27CC3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Производная</w:t>
            </w:r>
          </w:p>
        </w:tc>
        <w:tc>
          <w:tcPr>
            <w:tcW w:w="1156" w:type="dxa"/>
            <w:vAlign w:val="center"/>
          </w:tcPr>
          <w:p w:rsidR="007025C6" w:rsidRPr="00AE6F46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AE6F46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</w:t>
            </w:r>
          </w:p>
        </w:tc>
        <w:tc>
          <w:tcPr>
            <w:tcW w:w="1156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интеграл</w:t>
            </w:r>
          </w:p>
        </w:tc>
        <w:tc>
          <w:tcPr>
            <w:tcW w:w="1156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Многогранники</w:t>
            </w:r>
          </w:p>
        </w:tc>
        <w:tc>
          <w:tcPr>
            <w:tcW w:w="1156" w:type="dxa"/>
            <w:vAlign w:val="center"/>
          </w:tcPr>
          <w:p w:rsidR="007025C6" w:rsidRPr="00C27CC3" w:rsidRDefault="0039624D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11" w:type="dxa"/>
            <w:vAlign w:val="center"/>
          </w:tcPr>
          <w:p w:rsidR="007025C6" w:rsidRPr="00C27CC3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11" w:type="dxa"/>
            <w:vAlign w:val="center"/>
          </w:tcPr>
          <w:p w:rsidR="007025C6" w:rsidRPr="00C27CC3" w:rsidRDefault="00E23F15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Призмы</w:t>
            </w:r>
          </w:p>
        </w:tc>
        <w:tc>
          <w:tcPr>
            <w:tcW w:w="1156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</w:p>
        </w:tc>
        <w:tc>
          <w:tcPr>
            <w:tcW w:w="1156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Симметрия и сечения</w:t>
            </w:r>
          </w:p>
        </w:tc>
        <w:tc>
          <w:tcPr>
            <w:tcW w:w="1156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1156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9470EE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Корни, степени и логарифмы</w:t>
            </w:r>
          </w:p>
        </w:tc>
        <w:tc>
          <w:tcPr>
            <w:tcW w:w="1156" w:type="dxa"/>
            <w:vAlign w:val="center"/>
          </w:tcPr>
          <w:p w:rsidR="007025C6" w:rsidRPr="00C27CC3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11" w:type="dxa"/>
            <w:vAlign w:val="center"/>
          </w:tcPr>
          <w:p w:rsidR="007025C6" w:rsidRPr="0093791B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025C6" w:rsidRPr="00937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C27CC3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025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:rsidR="007025C6" w:rsidRPr="001A002D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Корни и степени</w:t>
            </w:r>
          </w:p>
        </w:tc>
        <w:tc>
          <w:tcPr>
            <w:tcW w:w="1156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93791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25C6" w:rsidRPr="00937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:rsidR="007025C6" w:rsidRPr="001A002D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Логарифм</w:t>
            </w:r>
          </w:p>
        </w:tc>
        <w:tc>
          <w:tcPr>
            <w:tcW w:w="1156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7720BC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0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8.Функции, их свойства и графики</w:t>
            </w:r>
          </w:p>
        </w:tc>
        <w:tc>
          <w:tcPr>
            <w:tcW w:w="1156" w:type="dxa"/>
            <w:vAlign w:val="center"/>
          </w:tcPr>
          <w:p w:rsidR="007025C6" w:rsidRPr="007347A9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11" w:type="dxa"/>
            <w:vAlign w:val="center"/>
          </w:tcPr>
          <w:p w:rsidR="007025C6" w:rsidRPr="007347A9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C27CC3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Функции. Обратные функции.</w:t>
            </w:r>
          </w:p>
        </w:tc>
        <w:tc>
          <w:tcPr>
            <w:tcW w:w="1156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A002D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902" w:type="dxa"/>
          </w:tcPr>
          <w:p w:rsidR="007025C6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Степенные, показательные и логарифмические функции</w:t>
            </w:r>
          </w:p>
        </w:tc>
        <w:tc>
          <w:tcPr>
            <w:tcW w:w="1156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4C7F90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0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9.Уравнения и неравенства</w:t>
            </w:r>
          </w:p>
        </w:tc>
        <w:tc>
          <w:tcPr>
            <w:tcW w:w="1156" w:type="dxa"/>
            <w:vAlign w:val="center"/>
          </w:tcPr>
          <w:p w:rsidR="007025C6" w:rsidRPr="00C27CC3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374B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1" w:type="dxa"/>
            <w:vAlign w:val="center"/>
          </w:tcPr>
          <w:p w:rsidR="007025C6" w:rsidRPr="0093791B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374B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025C6" w:rsidRPr="00937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C27CC3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01" w:type="dxa"/>
            <w:vAlign w:val="center"/>
          </w:tcPr>
          <w:p w:rsidR="007025C6" w:rsidRPr="001A002D" w:rsidRDefault="005D246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902" w:type="dxa"/>
          </w:tcPr>
          <w:p w:rsidR="007025C6" w:rsidRPr="004C7F90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показательные, логарифмические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системы.</w:t>
            </w: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 xml:space="preserve"> Равносильность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систем.</w:t>
            </w:r>
          </w:p>
        </w:tc>
        <w:tc>
          <w:tcPr>
            <w:tcW w:w="1156" w:type="dxa"/>
            <w:vAlign w:val="center"/>
          </w:tcPr>
          <w:p w:rsidR="007025C6" w:rsidRPr="00AD23DB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11" w:type="dxa"/>
            <w:vAlign w:val="center"/>
          </w:tcPr>
          <w:p w:rsidR="007025C6" w:rsidRPr="0093791B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11" w:type="dxa"/>
            <w:vAlign w:val="center"/>
          </w:tcPr>
          <w:p w:rsidR="007025C6" w:rsidRPr="00AD23DB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902" w:type="dxa"/>
          </w:tcPr>
          <w:p w:rsidR="007025C6" w:rsidRPr="004C7F90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показательные, логарифмические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неравенства</w:t>
            </w: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. Равносильность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</w:t>
            </w: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6" w:type="dxa"/>
            <w:vAlign w:val="center"/>
          </w:tcPr>
          <w:p w:rsidR="007025C6" w:rsidRPr="00AD23DB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3B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1" w:type="dxa"/>
            <w:vAlign w:val="center"/>
          </w:tcPr>
          <w:p w:rsidR="007025C6" w:rsidRPr="0093791B" w:rsidRDefault="00393B98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11" w:type="dxa"/>
            <w:vAlign w:val="center"/>
          </w:tcPr>
          <w:p w:rsidR="007025C6" w:rsidRPr="00AD23DB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  <w:vAlign w:val="center"/>
          </w:tcPr>
          <w:p w:rsidR="007025C6" w:rsidRPr="001A002D" w:rsidRDefault="005D246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10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Тела и поверхности вращения</w:t>
            </w:r>
          </w:p>
        </w:tc>
        <w:tc>
          <w:tcPr>
            <w:tcW w:w="1156" w:type="dxa"/>
            <w:vAlign w:val="center"/>
          </w:tcPr>
          <w:p w:rsidR="007025C6" w:rsidRPr="00C27CC3" w:rsidRDefault="003374B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11" w:type="dxa"/>
            <w:vAlign w:val="center"/>
          </w:tcPr>
          <w:p w:rsidR="007025C6" w:rsidRPr="0093791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9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74B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C27CC3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1" w:type="dxa"/>
            <w:vAlign w:val="center"/>
          </w:tcPr>
          <w:p w:rsidR="007025C6" w:rsidRPr="001A002D" w:rsidRDefault="005D246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Цилиндр и конус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2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A002D" w:rsidRDefault="005D246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Шар и сфера</w:t>
            </w:r>
          </w:p>
          <w:p w:rsidR="007025C6" w:rsidRPr="00333C2C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6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4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93791B" w:rsidRDefault="003374B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25C6" w:rsidRPr="00937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11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 в геометрии</w:t>
            </w:r>
          </w:p>
        </w:tc>
        <w:tc>
          <w:tcPr>
            <w:tcW w:w="1156" w:type="dxa"/>
            <w:vAlign w:val="center"/>
          </w:tcPr>
          <w:p w:rsidR="007025C6" w:rsidRPr="00C27CC3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74B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11" w:type="dxa"/>
            <w:vAlign w:val="center"/>
          </w:tcPr>
          <w:p w:rsidR="007025C6" w:rsidRPr="0093791B" w:rsidRDefault="003374B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01" w:type="dxa"/>
            <w:vAlign w:val="center"/>
          </w:tcPr>
          <w:p w:rsidR="007025C6" w:rsidRPr="001A002D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Объемы многогранников</w:t>
            </w:r>
          </w:p>
        </w:tc>
        <w:tc>
          <w:tcPr>
            <w:tcW w:w="1156" w:type="dxa"/>
            <w:vAlign w:val="center"/>
          </w:tcPr>
          <w:p w:rsidR="007025C6" w:rsidRPr="00AD23DB" w:rsidRDefault="003374B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  <w:vAlign w:val="center"/>
          </w:tcPr>
          <w:p w:rsidR="007025C6" w:rsidRPr="0093791B" w:rsidRDefault="003374B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25C6" w:rsidRPr="00937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A002D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Объемы и площади поверхностей тел вращения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Подобие тел.</w:t>
            </w:r>
          </w:p>
        </w:tc>
        <w:tc>
          <w:tcPr>
            <w:tcW w:w="1156" w:type="dxa"/>
            <w:vAlign w:val="center"/>
          </w:tcPr>
          <w:p w:rsidR="007025C6" w:rsidRPr="00AD23DB" w:rsidRDefault="003374B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1" w:type="dxa"/>
            <w:vAlign w:val="center"/>
          </w:tcPr>
          <w:p w:rsidR="007025C6" w:rsidRPr="0093791B" w:rsidRDefault="003374B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25C6" w:rsidRPr="00937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976C9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A002D" w:rsidRDefault="007878E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025C6" w:rsidRPr="00E72319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12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комбинаторики, статистики и теории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вероятностей</w:t>
            </w:r>
          </w:p>
        </w:tc>
        <w:tc>
          <w:tcPr>
            <w:tcW w:w="1156" w:type="dxa"/>
            <w:vAlign w:val="center"/>
          </w:tcPr>
          <w:p w:rsidR="007025C6" w:rsidRPr="00C27CC3" w:rsidRDefault="005D246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011" w:type="dxa"/>
            <w:vAlign w:val="center"/>
          </w:tcPr>
          <w:p w:rsidR="007025C6" w:rsidRPr="0093791B" w:rsidRDefault="005E783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580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301" w:type="dxa"/>
            <w:vAlign w:val="center"/>
          </w:tcPr>
          <w:p w:rsidR="007025C6" w:rsidRPr="001A002D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2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AD23DB" w:rsidRDefault="005E783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0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Элементы математической статистики.</w:t>
            </w:r>
          </w:p>
        </w:tc>
        <w:tc>
          <w:tcPr>
            <w:tcW w:w="1156" w:type="dxa"/>
            <w:vAlign w:val="center"/>
          </w:tcPr>
          <w:p w:rsidR="007025C6" w:rsidRPr="00AD23DB" w:rsidRDefault="002B2B3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11" w:type="dxa"/>
            <w:vAlign w:val="center"/>
          </w:tcPr>
          <w:p w:rsidR="007025C6" w:rsidRPr="00AD23DB" w:rsidRDefault="002B2B34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70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902" w:type="dxa"/>
          </w:tcPr>
          <w:p w:rsidR="007025C6" w:rsidRPr="00013355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355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всего 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</w:t>
            </w:r>
          </w:p>
        </w:tc>
        <w:tc>
          <w:tcPr>
            <w:tcW w:w="1156" w:type="dxa"/>
            <w:vAlign w:val="center"/>
          </w:tcPr>
          <w:p w:rsidR="007025C6" w:rsidRPr="00AD23DB" w:rsidRDefault="005D246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11" w:type="dxa"/>
            <w:vAlign w:val="center"/>
          </w:tcPr>
          <w:p w:rsidR="007025C6" w:rsidRPr="00AD23DB" w:rsidRDefault="005E783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0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0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:rsidR="007025C6" w:rsidRPr="00425916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C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56" w:type="dxa"/>
            <w:vAlign w:val="center"/>
          </w:tcPr>
          <w:p w:rsidR="007025C6" w:rsidRPr="00C27CC3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1011" w:type="dxa"/>
            <w:vAlign w:val="center"/>
          </w:tcPr>
          <w:p w:rsidR="007025C6" w:rsidRPr="00C27CC3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5D246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1" w:type="dxa"/>
            <w:vAlign w:val="center"/>
          </w:tcPr>
          <w:p w:rsidR="007025C6" w:rsidRPr="00C27CC3" w:rsidRDefault="00085802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30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D24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CF741E" w:rsidRDefault="00CF741E" w:rsidP="001A00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F741E" w:rsidRPr="00000700" w:rsidRDefault="00CF741E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00700"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Содержание учебного материала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Математика в науке, технике, экономике, информационных технологиях и практической деятельности. Цели и задачи изучения математики. </w:t>
      </w:r>
    </w:p>
    <w:p w:rsidR="00D77DB6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1. Развитие понятия о числе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1.1. Целые и рациональные числа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Делимость целых чисел. Деление с остатком. Сравнения. Решение задач с целочисленными неизвестными. Рациональные числа и действия над ними.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Действительные числа. Приближенные вычисления. </w:t>
      </w:r>
      <w:r w:rsidRPr="00EA0EDD">
        <w:rPr>
          <w:rFonts w:ascii="Times New Roman" w:hAnsi="Times New Roman" w:cs="Times New Roman"/>
          <w:i/>
          <w:sz w:val="24"/>
          <w:szCs w:val="24"/>
        </w:rPr>
        <w:t>Приближенное значение величины и погрешности приближений. Комплексные числа.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Раздел 2. Основы тригонометрии.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2.1. Тригонометрические выражения.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</w:t>
      </w:r>
      <w:r w:rsidRPr="00EA0EDD">
        <w:rPr>
          <w:rFonts w:ascii="Times New Roman" w:hAnsi="Times New Roman" w:cs="Times New Roman"/>
          <w:i/>
          <w:sz w:val="24"/>
          <w:szCs w:val="24"/>
        </w:rPr>
        <w:t>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</w:r>
      <w:r w:rsidRPr="00EA0EDD">
        <w:rPr>
          <w:rFonts w:ascii="Times New Roman" w:hAnsi="Times New Roman" w:cs="Times New Roman"/>
          <w:sz w:val="24"/>
          <w:szCs w:val="24"/>
        </w:rPr>
        <w:t xml:space="preserve"> Преобразования простейших тригонометрических выражений.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2.2. Тригонометрические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Тригонометрические функции: синус, косинус, тангенс и котангенс; область определения и множество значений тригонометрических функций. Свойства функций: непрерывность, периодичность, чётность и нечётность, монотонность, экстремумы, наибольшее и наименьшее значения, ограниченность, сохранение знака. Графическая интерпретация. Примеры  функциональных зависимостей в реальных процессах и явлениях.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Тема 2.3. Простейшие тригонометрические уравнения и </w:t>
      </w:r>
      <w:r w:rsidRPr="00EA0EDD">
        <w:rPr>
          <w:rFonts w:ascii="Times New Roman" w:hAnsi="Times New Roman" w:cs="Times New Roman"/>
          <w:i/>
          <w:sz w:val="24"/>
          <w:szCs w:val="24"/>
        </w:rPr>
        <w:t>неравенства</w:t>
      </w:r>
      <w:r w:rsidRPr="00EA0EDD">
        <w:rPr>
          <w:rFonts w:ascii="Times New Roman" w:hAnsi="Times New Roman" w:cs="Times New Roman"/>
          <w:sz w:val="24"/>
          <w:szCs w:val="24"/>
        </w:rPr>
        <w:t>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Обратные тригонометрические функции. Арксинус, арккосинус, арктангенс числа. Простейшие тригонометрические уравнения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и неравенства</w:t>
      </w:r>
      <w:r w:rsidRPr="00EA0EDD">
        <w:rPr>
          <w:rFonts w:ascii="Times New Roman" w:hAnsi="Times New Roman" w:cs="Times New Roman"/>
          <w:sz w:val="24"/>
          <w:szCs w:val="24"/>
        </w:rPr>
        <w:t>. Решение  тригонометрических уравнений, систем уравнений.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3. Прямые и плоскости в пространстве.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3.1. Параллельность прямых и плоскостей.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Основные понятия стереометрии (точка, прямая, плоскость, пространство). Аксиомы стереометрии и их связь с аксиомами планиметрии. Пересекающиеся, параллельные и скрещивающиеся прямые. Параллельные прямые в пространстве. Признак параллельности прямых. Признак параллельности плоскостей. Свойства параллельности плоскостей. Параллельное проектирование. </w:t>
      </w:r>
      <w:r w:rsidRPr="00EA0EDD">
        <w:rPr>
          <w:rFonts w:ascii="Times New Roman" w:hAnsi="Times New Roman" w:cs="Times New Roman"/>
          <w:i/>
          <w:sz w:val="24"/>
          <w:szCs w:val="24"/>
        </w:rPr>
        <w:t>Площадь ортогональной проекции многоугольника.</w:t>
      </w:r>
      <w:r w:rsidRPr="00EA0EDD">
        <w:rPr>
          <w:rFonts w:ascii="Times New Roman" w:hAnsi="Times New Roman" w:cs="Times New Roman"/>
          <w:sz w:val="24"/>
          <w:szCs w:val="24"/>
        </w:rPr>
        <w:t xml:space="preserve"> Изображение пространственных фигур на плоскости и его свойства.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Тема3.2. Перпендикулярность прямых и плоскостей.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Перпендикулярность прямых. Перпендикулярность прямой и плоскости, признаки и свойства. Перпендикуляр и наклонная к плоскости, проекция наклонной на плоскость. Расстояние от точки до плоскости. Расстояние от прямой до плоскости. Расстояние между параллельными плоскостями. Теорема о трёх перпендикулярах. Перпендикулярные плоскости. Угол между прямыми. Угол между прямой и плоскостью. Двугранный угол. Угол между плоскостями.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4. Координаты и векторы.</w:t>
      </w:r>
    </w:p>
    <w:p w:rsidR="00D77DB6" w:rsidRDefault="00D77DB6" w:rsidP="00D77DB6">
      <w:pPr>
        <w:widowControl w:val="0"/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4.1. Декартовы координаты в пространстве.</w:t>
      </w:r>
    </w:p>
    <w:p w:rsidR="00D77DB6" w:rsidRPr="00EA0EDD" w:rsidRDefault="00D77DB6" w:rsidP="00D77DB6">
      <w:pPr>
        <w:widowControl w:val="0"/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Координаты в пространстве. Формулы расстояния между двумя точками, середины </w:t>
      </w:r>
      <w:r w:rsidRPr="00EA0EDD">
        <w:rPr>
          <w:rFonts w:ascii="Times New Roman" w:hAnsi="Times New Roman" w:cs="Times New Roman"/>
          <w:sz w:val="24"/>
          <w:szCs w:val="24"/>
        </w:rPr>
        <w:lastRenderedPageBreak/>
        <w:t xml:space="preserve">отрезка. Уравнение сферы, </w:t>
      </w:r>
      <w:r w:rsidRPr="00EA0EDD">
        <w:rPr>
          <w:rFonts w:ascii="Times New Roman" w:hAnsi="Times New Roman" w:cs="Times New Roman"/>
          <w:i/>
          <w:sz w:val="24"/>
          <w:szCs w:val="24"/>
        </w:rPr>
        <w:t>плоскости и прямой</w:t>
      </w:r>
      <w:r w:rsidRPr="00EA0EDD">
        <w:rPr>
          <w:rFonts w:ascii="Times New Roman" w:hAnsi="Times New Roman" w:cs="Times New Roman"/>
          <w:sz w:val="24"/>
          <w:szCs w:val="24"/>
        </w:rPr>
        <w:t>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4.2. Векторы в пространстве.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трём некомпланарным векторам. Использование координат и векторов при решении математических и прикладных задач.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Раздел 5. Начала математического анализа.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5.1. Производная.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i/>
          <w:sz w:val="24"/>
          <w:szCs w:val="24"/>
        </w:rPr>
        <w:t xml:space="preserve">Понятие о пределе последовательности. </w:t>
      </w:r>
      <w:r w:rsidRPr="00EA0EDD">
        <w:rPr>
          <w:rFonts w:ascii="Times New Roman" w:hAnsi="Times New Roman" w:cs="Times New Roman"/>
          <w:sz w:val="24"/>
          <w:szCs w:val="24"/>
        </w:rPr>
        <w:t xml:space="preserve">Длина окружности и площадь круга как пределы последовательностей. Бесконечно убывающая геометрическая прогрессия и её сумма. </w:t>
      </w:r>
      <w:r w:rsidRPr="00EA0EDD">
        <w:rPr>
          <w:rFonts w:ascii="Times New Roman" w:hAnsi="Times New Roman" w:cs="Times New Roman"/>
          <w:i/>
          <w:sz w:val="24"/>
          <w:szCs w:val="24"/>
        </w:rPr>
        <w:t>Понятие о непрерывности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Понятие о производной функции, физический и геометрический смысл производной. Производные суммы, разности, произведения, частного. Производные основных элементарных функций. Производная сложной функции. </w:t>
      </w:r>
      <w:r w:rsidRPr="00EA0EDD">
        <w:rPr>
          <w:rFonts w:ascii="Times New Roman" w:hAnsi="Times New Roman" w:cs="Times New Roman"/>
          <w:i/>
          <w:sz w:val="24"/>
          <w:szCs w:val="24"/>
        </w:rPr>
        <w:t>Производные обратной функции и композиции данной функции с линейной.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5.2. Применение производной.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Уравнение касательной к графику функции. Скорость и ускорение. Метод интервалов. Исследование свойств функции с помощью производной: нахождение экстремумов функции, наибольшего и наименьшего значений функции, промежутков монотонности. Применение производной к исследованию функции и построение её графика. 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Вторая производная и её физический смысл.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Тема 5.3. Первообразная и интеграл.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Определение первообразной функции. Применение определённого интеграла для нахождения площади криволинейной трапеции. Формула Ньютона-Лейбница. Примеры применения интеграла в физике и геометрии.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ab/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6. Многогранники.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6.1. Призмы.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Вершины, рёбра, грани многогранника. Выпуклые многогранники. Теорема Эйлера.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Призма, её основания, боковые ребра, высота, боковая поверхность. Прямая и наклонная призма. Правильная  призма. Параллелепипед. Куб. Площадь поверхности многогранников.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6.2. Пирамиды.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ab/>
        <w:t xml:space="preserve">Пирамида, её основания, боковые ребра, высота, боковая поверхность. Треугольная пирамида. Правильная пирамида. </w:t>
      </w:r>
      <w:r w:rsidRPr="00EA0EDD">
        <w:rPr>
          <w:rFonts w:ascii="Times New Roman" w:hAnsi="Times New Roman" w:cs="Times New Roman"/>
          <w:i/>
          <w:sz w:val="24"/>
          <w:szCs w:val="24"/>
        </w:rPr>
        <w:t>Усечённая пирамида.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6.3. Симметрия и сечения.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Симметрии в кубе, в параллелепипеде.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Примеры симметрий в окружающем мире.</w:t>
      </w:r>
      <w:r w:rsidRPr="00EA0EDD">
        <w:rPr>
          <w:rFonts w:ascii="Times New Roman" w:hAnsi="Times New Roman" w:cs="Times New Roman"/>
          <w:sz w:val="24"/>
          <w:szCs w:val="24"/>
        </w:rPr>
        <w:t xml:space="preserve"> Сечения куба, призмы, пирамиды.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6.4. Правильные многогранники.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Представление о правильных многогранниках (тетраэдр, куб, октаэдр, додекаэдр и икосаэдр).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ab/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7. Корни, степени и логарифмы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7.1. Корни и степени.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Корни натуральной степени из числа и их свойства. Степени с рациональными показателями, их свойства. </w:t>
      </w:r>
      <w:r w:rsidRPr="00EA0EDD">
        <w:rPr>
          <w:rFonts w:ascii="Times New Roman" w:hAnsi="Times New Roman" w:cs="Times New Roman"/>
          <w:i/>
          <w:sz w:val="24"/>
          <w:szCs w:val="24"/>
        </w:rPr>
        <w:t>Свойства степени с действительным показателем.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Тема 7.2. Логарифм.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Логарифм числа.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0EDD">
        <w:rPr>
          <w:rFonts w:ascii="Times New Roman" w:hAnsi="Times New Roman" w:cs="Times New Roman"/>
          <w:sz w:val="24"/>
          <w:szCs w:val="24"/>
        </w:rPr>
        <w:t>Основное логарифмическое тождество</w:t>
      </w:r>
      <w:r w:rsidRPr="00EA0EDD">
        <w:rPr>
          <w:rFonts w:ascii="Times New Roman" w:hAnsi="Times New Roman" w:cs="Times New Roman"/>
          <w:i/>
          <w:sz w:val="24"/>
          <w:szCs w:val="24"/>
        </w:rPr>
        <w:t>.</w:t>
      </w:r>
      <w:r w:rsidRPr="00EA0EDD">
        <w:rPr>
          <w:rFonts w:ascii="Times New Roman" w:hAnsi="Times New Roman" w:cs="Times New Roman"/>
          <w:sz w:val="24"/>
          <w:szCs w:val="24"/>
        </w:rPr>
        <w:t xml:space="preserve"> Логарифм произведения, частного, степени; переход к новому основанию. Десятичный и натуральный логарифмы, число е. Преобразование простейших выражений, включающих арифметические операции, операцию возведения в степень и операцию логарифмирования.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8. Функции, их свойства и графики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8.1. Функции. Обратные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Функции. Область определения и множество значений; график функции, построение графиков функций, заданных различными способами. 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Обратные функции. График обратной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8.2. Степенные, показательные и логарифмические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Степенная функция с натуральным показателем, её свойства и  график. Показательная функция (экспонента), её свойства и график.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Логарифмическая функция, её свойства и график. Преобразования графиков.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Производная показательной, логарифмической и степенной функций.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9. Уравнения и  неравенства.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9.1. Рациональные, иррациональные, показательные, логарифмические уравнения и системы. Равносильность уравнений, систем.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Решение рациональных, иррациональных, показательных и логарифмических уравнений. Основные приёмы решения систем уравнений: подстановка, алгебраическое сложение, введение новых переменных. Равносильность уравнений, систем.  Решение простейших систем уравнений с двумя неизвестными. Использование свойств и графиков функций при решении уравнений. Применение математических методов для решения содержательных задач из различных областей науки и практики.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9.2. Рациональные, иррациональные, показательные, логарифмические неравенства. Равносильность неравенств.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Решение рациональных, иррациональных, показательных и логарифмических неравенств. Равносильность неравенств.  Решение систем неравенств с одной переменной. Использование свойств и графиков функций при решении неравенств.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10. Тела и  поверхности вращения.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10.1.Цилиндр и конус.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Основание, высота, боковая поверхность, образующая, развёртка цилиндра и конуса.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Усечённый конус.</w:t>
      </w:r>
      <w:r w:rsidRPr="00EA0EDD">
        <w:rPr>
          <w:rFonts w:ascii="Times New Roman" w:hAnsi="Times New Roman" w:cs="Times New Roman"/>
          <w:sz w:val="24"/>
          <w:szCs w:val="24"/>
        </w:rPr>
        <w:t xml:space="preserve">  </w:t>
      </w:r>
      <w:r w:rsidRPr="00EA0EDD">
        <w:rPr>
          <w:rFonts w:ascii="Times New Roman" w:hAnsi="Times New Roman" w:cs="Times New Roman"/>
          <w:i/>
          <w:sz w:val="24"/>
          <w:szCs w:val="24"/>
        </w:rPr>
        <w:t>Осевые сечения и сечения параллельные основанию.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10.2. Шар и сфера.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Шар и сфера, их сечения, </w:t>
      </w:r>
      <w:r w:rsidRPr="00EA0EDD">
        <w:rPr>
          <w:rFonts w:ascii="Times New Roman" w:hAnsi="Times New Roman" w:cs="Times New Roman"/>
          <w:i/>
          <w:sz w:val="24"/>
          <w:szCs w:val="24"/>
        </w:rPr>
        <w:t>касательная плоскость к сфере. Сфера, вписанная в многогранник, сфера, описанная около многогранника.</w:t>
      </w:r>
    </w:p>
    <w:p w:rsidR="00D77DB6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11. Измерения в геометрии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11.1. Объёмы  многогранников.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i/>
          <w:sz w:val="24"/>
          <w:szCs w:val="24"/>
        </w:rPr>
        <w:t xml:space="preserve">Понятие об объёме тела. Отношение объёмов подобных тел. </w:t>
      </w:r>
      <w:r w:rsidRPr="00EA0EDD">
        <w:rPr>
          <w:rFonts w:ascii="Times New Roman" w:hAnsi="Times New Roman" w:cs="Times New Roman"/>
          <w:sz w:val="24"/>
          <w:szCs w:val="24"/>
        </w:rPr>
        <w:t>Формулы объёма куба, прямоугольного параллелепипеда, призмы, пирамиды.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Тема 11.2. Объёмы и площади поверхностей тел вращения. Подобие тел.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Формулы объёма и площади поверхностей цилиндра и конуса. Формулы объёма шара и площади сферы. Отношения площадей поверхностей и объемов подобных тел.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Раздел 12. Элементы комбинаторики, статистики и теории вероятностей.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12.1. Элементы комбинаторики.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Основные понятия комбинаторики. Поочерёдный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12.2.Элементы теории  вероятностей. Элементы математической статистики.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Событие, вероятность события, сложение и умножение вероятностей. </w:t>
      </w:r>
      <w:r w:rsidRPr="00EA0EDD">
        <w:rPr>
          <w:rFonts w:ascii="Times New Roman" w:hAnsi="Times New Roman" w:cs="Times New Roman"/>
          <w:i/>
          <w:sz w:val="24"/>
          <w:szCs w:val="24"/>
        </w:rPr>
        <w:t>Понятие о независимости событий. Вероятность и статистическая частота наступления события. Понятие о законе больших чисел</w:t>
      </w:r>
      <w:r w:rsidRPr="00EA0EDD">
        <w:rPr>
          <w:rFonts w:ascii="Times New Roman" w:hAnsi="Times New Roman" w:cs="Times New Roman"/>
          <w:sz w:val="24"/>
          <w:szCs w:val="24"/>
        </w:rPr>
        <w:t>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Представление данных (таблицы, диаграммы, графики), </w:t>
      </w:r>
      <w:r w:rsidRPr="00EA0EDD">
        <w:rPr>
          <w:rFonts w:ascii="Times New Roman" w:hAnsi="Times New Roman" w:cs="Times New Roman"/>
          <w:i/>
          <w:sz w:val="24"/>
          <w:szCs w:val="24"/>
        </w:rPr>
        <w:t>генеральная совокупность, выборка, среднее арифметическое, медиана. Понятие о задачах математической статистики. Решение практических задач с применением вероятностных методов.</w:t>
      </w:r>
    </w:p>
    <w:p w:rsidR="00D77DB6" w:rsidRPr="00EA0EDD" w:rsidRDefault="00D77DB6" w:rsidP="00D77D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12.3. Повторение материала всего курса математики</w:t>
      </w:r>
    </w:p>
    <w:p w:rsidR="006E5480" w:rsidRPr="007878E2" w:rsidRDefault="00D77DB6" w:rsidP="00787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Основные формулы, понятия, определения, теоремы, свойства. Решение задач.</w:t>
      </w: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07F" w:rsidRPr="006E5480" w:rsidRDefault="00E62E2B" w:rsidP="00331234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5480">
        <w:rPr>
          <w:rFonts w:ascii="Times New Roman" w:hAnsi="Times New Roman" w:cs="Times New Roman"/>
          <w:b/>
          <w:caps/>
          <w:sz w:val="24"/>
          <w:szCs w:val="24"/>
        </w:rPr>
        <w:t>Вопросы для подготовки к экзамену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Преобразование тригонометрических выражений.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Решение тригонометрических уравнений.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Вычисление производной и ее применение.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Вычисление первообразной и ее применение.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Вычисление корней, степеней и логарифмов по их свойствам.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Функции и их свойства.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Уравнения и неравенства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(рациональные, иррациональные, показательные,      логарифмические). 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Координаты и векторы в пространстве.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Вычисление вероятности событий.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Прямые и плоскости в пространстве.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Многогранники, площади их поверхности и объемы.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Тела и поверхности вращения, площади их поверхности и объемы.</w:t>
      </w:r>
    </w:p>
    <w:p w:rsidR="007A5A68" w:rsidRDefault="007A5A68" w:rsidP="007A5A68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68" w:rsidRDefault="007A5A68" w:rsidP="007A5A6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A5A68" w:rsidRDefault="007A5A68" w:rsidP="00697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экзаменационного задания по курсу « Математика»</w:t>
      </w:r>
    </w:p>
    <w:p w:rsidR="007A5A68" w:rsidRDefault="007A5A68" w:rsidP="00697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(примерный)</w:t>
      </w:r>
    </w:p>
    <w:p w:rsidR="007A5A68" w:rsidRDefault="007A5A68" w:rsidP="006973C3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В1.</w:t>
      </w:r>
      <w:r>
        <w:rPr>
          <w:rFonts w:ascii="Times New Roman" w:hAnsi="Times New Roman" w:cs="Times New Roman"/>
          <w:sz w:val="24"/>
          <w:szCs w:val="24"/>
        </w:rPr>
        <w:t xml:space="preserve">   Вычислите:   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9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В2.  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х-5</m:t>
            </m:r>
          </m:e>
        </m:rad>
      </m:oMath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В3. Найдите угловой коэффициент касательной, проведённой к графику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 xml:space="preserve">) =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Cs/>
          <w:sz w:val="24"/>
          <w:szCs w:val="24"/>
        </w:rPr>
        <w:t>- 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+5 в точке с абсциссой х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= -1.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В4. Найдите корень уравнения    6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16-х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den>
        </m:f>
      </m:oMath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В5.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) =4 - 3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+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(м). Найдите ее </w:t>
      </w:r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скорость в момент времени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= 3 с.    </w:t>
      </w:r>
    </w:p>
    <w:p w:rsidR="007A5A68" w:rsidRDefault="007A5A68" w:rsidP="006973C3">
      <w:pPr>
        <w:spacing w:after="0" w:line="240" w:lineRule="auto"/>
        <w:ind w:left="-709"/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В6. Найдите значение выражения  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8 </w:t>
      </w:r>
      <w:r>
        <w:rPr>
          <w:rFonts w:ascii="Times New Roman" w:hAnsi="Times New Roman" w:cs="Times New Roman"/>
          <w:bCs/>
          <w:sz w:val="24"/>
          <w:szCs w:val="24"/>
        </w:rPr>
        <w:t xml:space="preserve">288 –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8 </w:t>
      </w:r>
      <w:r>
        <w:rPr>
          <w:rFonts w:ascii="Times New Roman" w:hAnsi="Times New Roman" w:cs="Times New Roman"/>
          <w:bCs/>
          <w:sz w:val="24"/>
          <w:szCs w:val="24"/>
        </w:rPr>
        <w:t>4,5</w:t>
      </w:r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В7. Найти первообразную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) = 3х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>- 5, график которой проходит через точку (0;10).</w:t>
      </w:r>
    </w:p>
    <w:p w:rsidR="007A5A68" w:rsidRDefault="007A5A68" w:rsidP="006973C3">
      <w:pPr>
        <w:spacing w:after="0" w:line="240" w:lineRule="auto"/>
        <w:ind w:left="-709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С1.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6sinx-6=0</m:t>
        </m:r>
      </m:oMath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С2.  Указать промежутки возрастания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С3. Решить неравенство: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0,25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5) &gt;  - 3</w:t>
      </w:r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С4.  В правильной четырёхугольной пирамиде сторона основания  равна 8см, а боковое ребро </w:t>
      </w:r>
    </w:p>
    <w:p w:rsidR="007878E2" w:rsidRDefault="007A5A68" w:rsidP="007878E2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наклонено к плоскости основания под углом 45</w:t>
      </w:r>
      <w:r>
        <w:rPr>
          <w:rFonts w:ascii="Cambria Math" w:eastAsia="Times New Roman" w:hAnsi="Cambria Math" w:cs="Times New Roman"/>
          <w:sz w:val="24"/>
          <w:szCs w:val="24"/>
          <w:vertAlign w:val="superscript"/>
        </w:rPr>
        <w:t>∘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 Найдите объём пирамиды.</w:t>
      </w:r>
    </w:p>
    <w:p w:rsidR="00E62E2B" w:rsidRDefault="007878E2" w:rsidP="007878E2">
      <w:pPr>
        <w:spacing w:after="0" w:line="240" w:lineRule="auto"/>
        <w:ind w:left="-709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</w:t>
      </w:r>
      <w:r w:rsidR="00E62E2B" w:rsidRPr="006E5480">
        <w:rPr>
          <w:rFonts w:ascii="Times New Roman" w:hAnsi="Times New Roman" w:cs="Times New Roman"/>
          <w:b/>
          <w:caps/>
          <w:sz w:val="24"/>
          <w:szCs w:val="24"/>
        </w:rPr>
        <w:t>Литература</w:t>
      </w:r>
    </w:p>
    <w:p w:rsidR="007878E2" w:rsidRPr="007878E2" w:rsidRDefault="007878E2" w:rsidP="007878E2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356E11" w:rsidRPr="00E62E2B" w:rsidRDefault="00356E11" w:rsidP="00E62E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E2B">
        <w:rPr>
          <w:rFonts w:ascii="Times New Roman" w:hAnsi="Times New Roman" w:cs="Times New Roman"/>
          <w:b/>
          <w:sz w:val="24"/>
          <w:szCs w:val="24"/>
        </w:rPr>
        <w:t>Основная литература</w:t>
      </w:r>
      <w:r w:rsidR="00E62E2B">
        <w:rPr>
          <w:rFonts w:ascii="Times New Roman" w:hAnsi="Times New Roman" w:cs="Times New Roman"/>
          <w:b/>
          <w:sz w:val="24"/>
          <w:szCs w:val="24"/>
        </w:rPr>
        <w:t>:</w:t>
      </w:r>
    </w:p>
    <w:p w:rsidR="00356E11" w:rsidRPr="00E62E2B" w:rsidRDefault="00E62E2B" w:rsidP="00E62E2B">
      <w:pPr>
        <w:pStyle w:val="ae"/>
        <w:spacing w:line="240" w:lineRule="auto"/>
        <w:ind w:firstLine="567"/>
        <w:jc w:val="both"/>
        <w:rPr>
          <w:b w:val="0"/>
          <w:szCs w:val="24"/>
        </w:rPr>
      </w:pPr>
      <w:r>
        <w:rPr>
          <w:b w:val="0"/>
          <w:spacing w:val="-4"/>
          <w:szCs w:val="24"/>
        </w:rPr>
        <w:t xml:space="preserve">1. </w:t>
      </w:r>
      <w:r w:rsidR="00356E11" w:rsidRPr="00E62E2B">
        <w:rPr>
          <w:b w:val="0"/>
          <w:spacing w:val="-4"/>
          <w:szCs w:val="24"/>
        </w:rPr>
        <w:t xml:space="preserve">Колмогоров А.Н. и др. Алгебра и начала математического анализа. 10 -11 классы: учеб. для общеобразоват. учреждений с прил. На электрон. носителе / [А.Н.Колмогоров, А.М. Абрамов, Ю.П. Дудницын и др.]; под ред. А.Н.Колмогорова. -20-е изд. </w:t>
      </w:r>
      <w:r w:rsidR="00356E11" w:rsidRPr="00E62E2B">
        <w:rPr>
          <w:b w:val="0"/>
          <w:szCs w:val="24"/>
        </w:rPr>
        <w:t xml:space="preserve"> – М. : Просвещение, 2011. – 384с. :ил.</w:t>
      </w:r>
    </w:p>
    <w:p w:rsidR="00356E11" w:rsidRPr="00E62E2B" w:rsidRDefault="00E62E2B" w:rsidP="00E62E2B">
      <w:pPr>
        <w:pStyle w:val="ac"/>
        <w:spacing w:after="0"/>
        <w:ind w:firstLine="567"/>
        <w:jc w:val="both"/>
      </w:pPr>
      <w:r>
        <w:t xml:space="preserve">2. </w:t>
      </w:r>
      <w:r w:rsidR="00356E11" w:rsidRPr="00E62E2B">
        <w:t>Погорелов А.В. Геометрия. 10-11классы: учеб. для общеобразоват. учреждений: базовый и профил. уровни/ А.В.Погорелов. – 11-е   изд– М.: Просвещение, 2011 – 175с: ил..</w:t>
      </w:r>
    </w:p>
    <w:p w:rsidR="00356E11" w:rsidRPr="00E62E2B" w:rsidRDefault="00356E11" w:rsidP="00E62E2B">
      <w:pPr>
        <w:pStyle w:val="ab"/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356E11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>Дополнительная:</w:t>
      </w:r>
    </w:p>
    <w:p w:rsidR="00356E11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="00356E11" w:rsidRPr="00E62E2B">
        <w:rPr>
          <w:color w:val="000000"/>
        </w:rPr>
        <w:t>Александров А.Д., Вернер А.Л., Рыжик В.И. Геометрия (базовый и профильный уровни). 10—11 кл. 2011.</w:t>
      </w:r>
    </w:p>
    <w:p w:rsidR="00356E11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2. </w:t>
      </w:r>
      <w:r w:rsidR="00356E11" w:rsidRPr="00E62E2B">
        <w:rPr>
          <w:color w:val="000000"/>
        </w:rPr>
        <w:t>Атанасян Л.С., Бутузов В.Ф., Кадомцев С.Б. и др. Геометрия (базовый и профильный уровни). 10-11. – М.,  2011.</w:t>
      </w:r>
    </w:p>
    <w:p w:rsidR="004A7843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="004A7843" w:rsidRPr="00E62E2B">
        <w:rPr>
          <w:color w:val="000000"/>
        </w:rPr>
        <w:t>Башмаков М.И. Алгебра и начала математического анализа (базовый уровень). 10 кл. – М.,  2010.</w:t>
      </w:r>
    </w:p>
    <w:p w:rsidR="004A7843" w:rsidRPr="00E62E2B" w:rsidRDefault="00E62E2B" w:rsidP="00E62E2B">
      <w:pPr>
        <w:pStyle w:val="ae"/>
        <w:spacing w:line="240" w:lineRule="auto"/>
        <w:ind w:firstLine="567"/>
        <w:jc w:val="both"/>
        <w:rPr>
          <w:b w:val="0"/>
          <w:szCs w:val="24"/>
        </w:rPr>
      </w:pPr>
      <w:r>
        <w:rPr>
          <w:b w:val="0"/>
          <w:color w:val="000000"/>
          <w:szCs w:val="24"/>
        </w:rPr>
        <w:t xml:space="preserve">4. </w:t>
      </w:r>
      <w:r w:rsidR="004A7843" w:rsidRPr="00E62E2B">
        <w:rPr>
          <w:b w:val="0"/>
          <w:color w:val="000000"/>
          <w:szCs w:val="24"/>
        </w:rPr>
        <w:t>Башмаков М.И. Алгебра и начала математического анализа (базовый уровень). 11 кл. – М., 2010.</w:t>
      </w:r>
    </w:p>
    <w:p w:rsidR="00356E11" w:rsidRPr="00E62E2B" w:rsidRDefault="00E62E2B" w:rsidP="00E62E2B">
      <w:pPr>
        <w:pStyle w:val="ac"/>
        <w:spacing w:after="0"/>
        <w:ind w:firstLine="567"/>
        <w:jc w:val="both"/>
      </w:pPr>
      <w:r>
        <w:rPr>
          <w:color w:val="000000"/>
        </w:rPr>
        <w:t xml:space="preserve">5. </w:t>
      </w:r>
      <w:r w:rsidR="00356E11" w:rsidRPr="00E62E2B">
        <w:rPr>
          <w:color w:val="000000"/>
        </w:rPr>
        <w:t>Колягин Ю.М., Ткачева М.В, Федерова Н.Е. и др. под ред. Жижченко А.Б. Алгебра и начала математического анализа (базовый и профильный уровни). 10 кл. – М., 2010.</w:t>
      </w:r>
    </w:p>
    <w:p w:rsidR="00356E11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6. </w:t>
      </w:r>
      <w:r w:rsidR="00356E11" w:rsidRPr="00E62E2B">
        <w:rPr>
          <w:color w:val="000000"/>
        </w:rPr>
        <w:t>Шарыгин И.Ф. Геометрия (базовый уровень) 10—11 кл. – 2010.</w:t>
      </w:r>
    </w:p>
    <w:p w:rsidR="00356E11" w:rsidRPr="00E62E2B" w:rsidRDefault="00356E11" w:rsidP="00E62E2B">
      <w:pPr>
        <w:pStyle w:val="ae"/>
        <w:spacing w:line="240" w:lineRule="auto"/>
        <w:ind w:firstLine="567"/>
        <w:jc w:val="both"/>
        <w:rPr>
          <w:szCs w:val="24"/>
        </w:rPr>
      </w:pPr>
    </w:p>
    <w:p w:rsidR="00BB2794" w:rsidRPr="00E62E2B" w:rsidRDefault="00BB2794" w:rsidP="00E62E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E11" w:rsidRPr="00E62E2B" w:rsidRDefault="00356E11" w:rsidP="00E62E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E11" w:rsidRDefault="00356E11" w:rsidP="00BB27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E11" w:rsidRDefault="00356E11" w:rsidP="00BB27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E11" w:rsidRDefault="00356E11" w:rsidP="00BB27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E11" w:rsidRDefault="00356E11" w:rsidP="00BB27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56E11" w:rsidSect="001A007F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25C" w:rsidRDefault="0067325C" w:rsidP="001A007F">
      <w:pPr>
        <w:spacing w:after="0" w:line="240" w:lineRule="auto"/>
      </w:pPr>
      <w:r>
        <w:separator/>
      </w:r>
    </w:p>
  </w:endnote>
  <w:endnote w:type="continuationSeparator" w:id="1">
    <w:p w:rsidR="0067325C" w:rsidRDefault="0067325C" w:rsidP="001A0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837" w:rsidRDefault="005E7837">
    <w:pPr>
      <w:pStyle w:val="a9"/>
      <w:jc w:val="center"/>
    </w:pPr>
  </w:p>
  <w:p w:rsidR="005E7837" w:rsidRDefault="005E783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3354"/>
      <w:docPartObj>
        <w:docPartGallery w:val="Page Numbers (Bottom of Page)"/>
        <w:docPartUnique/>
      </w:docPartObj>
    </w:sdtPr>
    <w:sdtContent>
      <w:p w:rsidR="005E7837" w:rsidRDefault="005E7837">
        <w:pPr>
          <w:pStyle w:val="a9"/>
          <w:jc w:val="center"/>
        </w:pPr>
        <w:fldSimple w:instr=" PAGE   \* MERGEFORMAT ">
          <w:r w:rsidR="003374BB">
            <w:rPr>
              <w:noProof/>
            </w:rPr>
            <w:t>7</w:t>
          </w:r>
        </w:fldSimple>
      </w:p>
    </w:sdtContent>
  </w:sdt>
  <w:p w:rsidR="005E7837" w:rsidRDefault="005E783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25C" w:rsidRDefault="0067325C" w:rsidP="001A007F">
      <w:pPr>
        <w:spacing w:after="0" w:line="240" w:lineRule="auto"/>
      </w:pPr>
      <w:r>
        <w:separator/>
      </w:r>
    </w:p>
  </w:footnote>
  <w:footnote w:type="continuationSeparator" w:id="1">
    <w:p w:rsidR="0067325C" w:rsidRDefault="0067325C" w:rsidP="001A0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F71B5"/>
    <w:multiLevelType w:val="hybridMultilevel"/>
    <w:tmpl w:val="6E844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834673"/>
    <w:multiLevelType w:val="hybridMultilevel"/>
    <w:tmpl w:val="F934CBFE"/>
    <w:lvl w:ilvl="0" w:tplc="4D2860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17A25"/>
    <w:multiLevelType w:val="hybridMultilevel"/>
    <w:tmpl w:val="C9324126"/>
    <w:lvl w:ilvl="0" w:tplc="EB2A37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CB6E66"/>
    <w:multiLevelType w:val="hybridMultilevel"/>
    <w:tmpl w:val="D98A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11B39"/>
    <w:multiLevelType w:val="hybridMultilevel"/>
    <w:tmpl w:val="E1A88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</w:num>
  <w:num w:numId="6">
    <w:abstractNumId w:val="1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741E"/>
    <w:rsid w:val="00000700"/>
    <w:rsid w:val="00001A43"/>
    <w:rsid w:val="000051E3"/>
    <w:rsid w:val="00013355"/>
    <w:rsid w:val="000145FA"/>
    <w:rsid w:val="00016252"/>
    <w:rsid w:val="000175CD"/>
    <w:rsid w:val="00030ADD"/>
    <w:rsid w:val="00040A1A"/>
    <w:rsid w:val="000639A9"/>
    <w:rsid w:val="00085802"/>
    <w:rsid w:val="00086B79"/>
    <w:rsid w:val="00087571"/>
    <w:rsid w:val="000930C8"/>
    <w:rsid w:val="00094436"/>
    <w:rsid w:val="000A0B3A"/>
    <w:rsid w:val="000A6E52"/>
    <w:rsid w:val="000D5B15"/>
    <w:rsid w:val="000E26AF"/>
    <w:rsid w:val="000E713C"/>
    <w:rsid w:val="000F7E8A"/>
    <w:rsid w:val="001016A2"/>
    <w:rsid w:val="001153CC"/>
    <w:rsid w:val="00126FCC"/>
    <w:rsid w:val="001528B7"/>
    <w:rsid w:val="00155C81"/>
    <w:rsid w:val="00156DFA"/>
    <w:rsid w:val="00182D5F"/>
    <w:rsid w:val="001A002D"/>
    <w:rsid w:val="001A007F"/>
    <w:rsid w:val="001B5949"/>
    <w:rsid w:val="001C1F0B"/>
    <w:rsid w:val="001E1716"/>
    <w:rsid w:val="001E7C72"/>
    <w:rsid w:val="001F1035"/>
    <w:rsid w:val="001F7521"/>
    <w:rsid w:val="001F7FD5"/>
    <w:rsid w:val="0020565C"/>
    <w:rsid w:val="00241433"/>
    <w:rsid w:val="00252EC7"/>
    <w:rsid w:val="0025499E"/>
    <w:rsid w:val="0028233A"/>
    <w:rsid w:val="00283021"/>
    <w:rsid w:val="002837E8"/>
    <w:rsid w:val="002B2B34"/>
    <w:rsid w:val="002B4EFC"/>
    <w:rsid w:val="002F1A11"/>
    <w:rsid w:val="00306859"/>
    <w:rsid w:val="00307B0D"/>
    <w:rsid w:val="00330790"/>
    <w:rsid w:val="00331234"/>
    <w:rsid w:val="00333C2C"/>
    <w:rsid w:val="00335DAF"/>
    <w:rsid w:val="00336C75"/>
    <w:rsid w:val="003374BB"/>
    <w:rsid w:val="003403D7"/>
    <w:rsid w:val="00345584"/>
    <w:rsid w:val="00356399"/>
    <w:rsid w:val="00356E11"/>
    <w:rsid w:val="00361A72"/>
    <w:rsid w:val="00363141"/>
    <w:rsid w:val="00365166"/>
    <w:rsid w:val="00371396"/>
    <w:rsid w:val="00371FA6"/>
    <w:rsid w:val="0038124A"/>
    <w:rsid w:val="00384B7A"/>
    <w:rsid w:val="00393B98"/>
    <w:rsid w:val="0039624D"/>
    <w:rsid w:val="003A0847"/>
    <w:rsid w:val="003A3885"/>
    <w:rsid w:val="003A5EEE"/>
    <w:rsid w:val="003E1E2C"/>
    <w:rsid w:val="003E2148"/>
    <w:rsid w:val="003E2D51"/>
    <w:rsid w:val="003F67B9"/>
    <w:rsid w:val="0040155D"/>
    <w:rsid w:val="00415B4F"/>
    <w:rsid w:val="00425916"/>
    <w:rsid w:val="00425DE3"/>
    <w:rsid w:val="00426C01"/>
    <w:rsid w:val="00433985"/>
    <w:rsid w:val="004359D1"/>
    <w:rsid w:val="004367A7"/>
    <w:rsid w:val="00447C3A"/>
    <w:rsid w:val="00451FA0"/>
    <w:rsid w:val="004579DB"/>
    <w:rsid w:val="004605C4"/>
    <w:rsid w:val="004664A7"/>
    <w:rsid w:val="00484795"/>
    <w:rsid w:val="00490965"/>
    <w:rsid w:val="004A357A"/>
    <w:rsid w:val="004A7843"/>
    <w:rsid w:val="004C513E"/>
    <w:rsid w:val="004C5310"/>
    <w:rsid w:val="004C7F90"/>
    <w:rsid w:val="004F15D1"/>
    <w:rsid w:val="005118BB"/>
    <w:rsid w:val="0051503A"/>
    <w:rsid w:val="0051780F"/>
    <w:rsid w:val="00517F49"/>
    <w:rsid w:val="005302AD"/>
    <w:rsid w:val="00531324"/>
    <w:rsid w:val="00535FD3"/>
    <w:rsid w:val="00535FE8"/>
    <w:rsid w:val="005479CC"/>
    <w:rsid w:val="005550EA"/>
    <w:rsid w:val="00564F80"/>
    <w:rsid w:val="00567FEA"/>
    <w:rsid w:val="00581A1A"/>
    <w:rsid w:val="00593EED"/>
    <w:rsid w:val="005B64B6"/>
    <w:rsid w:val="005B6CEE"/>
    <w:rsid w:val="005D2466"/>
    <w:rsid w:val="005E70F8"/>
    <w:rsid w:val="005E7837"/>
    <w:rsid w:val="00612FE8"/>
    <w:rsid w:val="00622B02"/>
    <w:rsid w:val="00633AC5"/>
    <w:rsid w:val="00646FB9"/>
    <w:rsid w:val="0067325C"/>
    <w:rsid w:val="006929ED"/>
    <w:rsid w:val="006973C3"/>
    <w:rsid w:val="006A7845"/>
    <w:rsid w:val="006E5480"/>
    <w:rsid w:val="006E698D"/>
    <w:rsid w:val="006F0AE9"/>
    <w:rsid w:val="006F62C8"/>
    <w:rsid w:val="0070017E"/>
    <w:rsid w:val="007025C6"/>
    <w:rsid w:val="007050A7"/>
    <w:rsid w:val="0070545F"/>
    <w:rsid w:val="00706D30"/>
    <w:rsid w:val="007126E6"/>
    <w:rsid w:val="00712DBF"/>
    <w:rsid w:val="0071661C"/>
    <w:rsid w:val="0072001A"/>
    <w:rsid w:val="00734389"/>
    <w:rsid w:val="007347A9"/>
    <w:rsid w:val="007506B7"/>
    <w:rsid w:val="007527F5"/>
    <w:rsid w:val="007720BC"/>
    <w:rsid w:val="0077214D"/>
    <w:rsid w:val="00782C32"/>
    <w:rsid w:val="00785F2E"/>
    <w:rsid w:val="007878E2"/>
    <w:rsid w:val="007A5A68"/>
    <w:rsid w:val="007B5A78"/>
    <w:rsid w:val="007C339D"/>
    <w:rsid w:val="007D09B7"/>
    <w:rsid w:val="007F7821"/>
    <w:rsid w:val="00820AC7"/>
    <w:rsid w:val="008242A3"/>
    <w:rsid w:val="00840405"/>
    <w:rsid w:val="008419B2"/>
    <w:rsid w:val="008457A6"/>
    <w:rsid w:val="00854D74"/>
    <w:rsid w:val="00875710"/>
    <w:rsid w:val="00876EB3"/>
    <w:rsid w:val="008879E6"/>
    <w:rsid w:val="00892C00"/>
    <w:rsid w:val="008A5E02"/>
    <w:rsid w:val="008D2990"/>
    <w:rsid w:val="008D55D3"/>
    <w:rsid w:val="0091197B"/>
    <w:rsid w:val="0091446C"/>
    <w:rsid w:val="00914835"/>
    <w:rsid w:val="00915B52"/>
    <w:rsid w:val="00942CED"/>
    <w:rsid w:val="009470EE"/>
    <w:rsid w:val="00950967"/>
    <w:rsid w:val="0095490F"/>
    <w:rsid w:val="009559F4"/>
    <w:rsid w:val="00974EBF"/>
    <w:rsid w:val="00976C94"/>
    <w:rsid w:val="00981BCD"/>
    <w:rsid w:val="00981F20"/>
    <w:rsid w:val="00996C11"/>
    <w:rsid w:val="009A088C"/>
    <w:rsid w:val="009A0B36"/>
    <w:rsid w:val="009A3776"/>
    <w:rsid w:val="009C71D2"/>
    <w:rsid w:val="009C766C"/>
    <w:rsid w:val="009D15D4"/>
    <w:rsid w:val="009E1357"/>
    <w:rsid w:val="009E1FA1"/>
    <w:rsid w:val="009E5EB9"/>
    <w:rsid w:val="009F0BB1"/>
    <w:rsid w:val="00A1270D"/>
    <w:rsid w:val="00A15557"/>
    <w:rsid w:val="00A15F31"/>
    <w:rsid w:val="00A33A16"/>
    <w:rsid w:val="00A568F8"/>
    <w:rsid w:val="00A56A38"/>
    <w:rsid w:val="00A61BC3"/>
    <w:rsid w:val="00A64AF8"/>
    <w:rsid w:val="00A80EB7"/>
    <w:rsid w:val="00A82346"/>
    <w:rsid w:val="00AC0F69"/>
    <w:rsid w:val="00AD23DB"/>
    <w:rsid w:val="00AE5A7B"/>
    <w:rsid w:val="00AE65F1"/>
    <w:rsid w:val="00AE6F46"/>
    <w:rsid w:val="00AE711C"/>
    <w:rsid w:val="00B01C33"/>
    <w:rsid w:val="00B12CB1"/>
    <w:rsid w:val="00B1322C"/>
    <w:rsid w:val="00B13522"/>
    <w:rsid w:val="00B1713F"/>
    <w:rsid w:val="00B20F9E"/>
    <w:rsid w:val="00B377B8"/>
    <w:rsid w:val="00B41483"/>
    <w:rsid w:val="00B455A4"/>
    <w:rsid w:val="00B46104"/>
    <w:rsid w:val="00B53FAE"/>
    <w:rsid w:val="00B6018C"/>
    <w:rsid w:val="00B82402"/>
    <w:rsid w:val="00B851E3"/>
    <w:rsid w:val="00B9415E"/>
    <w:rsid w:val="00BB093C"/>
    <w:rsid w:val="00BB2794"/>
    <w:rsid w:val="00BC0628"/>
    <w:rsid w:val="00BC769E"/>
    <w:rsid w:val="00BE4E74"/>
    <w:rsid w:val="00BE4F83"/>
    <w:rsid w:val="00BF2FEE"/>
    <w:rsid w:val="00C041D7"/>
    <w:rsid w:val="00C1200A"/>
    <w:rsid w:val="00C27CC3"/>
    <w:rsid w:val="00C30E53"/>
    <w:rsid w:val="00C43E53"/>
    <w:rsid w:val="00C47586"/>
    <w:rsid w:val="00C479D0"/>
    <w:rsid w:val="00C514D4"/>
    <w:rsid w:val="00C5642F"/>
    <w:rsid w:val="00C70924"/>
    <w:rsid w:val="00C7261D"/>
    <w:rsid w:val="00C753A0"/>
    <w:rsid w:val="00CA06A9"/>
    <w:rsid w:val="00CA4DFF"/>
    <w:rsid w:val="00CA5DF3"/>
    <w:rsid w:val="00CC569C"/>
    <w:rsid w:val="00CC74CB"/>
    <w:rsid w:val="00CD0D76"/>
    <w:rsid w:val="00CD53A0"/>
    <w:rsid w:val="00CE2852"/>
    <w:rsid w:val="00CE4791"/>
    <w:rsid w:val="00CF741E"/>
    <w:rsid w:val="00D00674"/>
    <w:rsid w:val="00D01837"/>
    <w:rsid w:val="00D26BB5"/>
    <w:rsid w:val="00D34FBC"/>
    <w:rsid w:val="00D42214"/>
    <w:rsid w:val="00D52890"/>
    <w:rsid w:val="00D77DB6"/>
    <w:rsid w:val="00D813DD"/>
    <w:rsid w:val="00D848FF"/>
    <w:rsid w:val="00DA0CB4"/>
    <w:rsid w:val="00DC0028"/>
    <w:rsid w:val="00DC7248"/>
    <w:rsid w:val="00DD5861"/>
    <w:rsid w:val="00DF3FDF"/>
    <w:rsid w:val="00E01930"/>
    <w:rsid w:val="00E0366C"/>
    <w:rsid w:val="00E040B3"/>
    <w:rsid w:val="00E06D61"/>
    <w:rsid w:val="00E076AF"/>
    <w:rsid w:val="00E142BF"/>
    <w:rsid w:val="00E23A30"/>
    <w:rsid w:val="00E23CC5"/>
    <w:rsid w:val="00E23F15"/>
    <w:rsid w:val="00E25DF8"/>
    <w:rsid w:val="00E3631F"/>
    <w:rsid w:val="00E57E83"/>
    <w:rsid w:val="00E6238B"/>
    <w:rsid w:val="00E62E2B"/>
    <w:rsid w:val="00E67B0A"/>
    <w:rsid w:val="00E72319"/>
    <w:rsid w:val="00E856B6"/>
    <w:rsid w:val="00E91A8C"/>
    <w:rsid w:val="00E92D18"/>
    <w:rsid w:val="00E9659C"/>
    <w:rsid w:val="00E96D9F"/>
    <w:rsid w:val="00EA44ED"/>
    <w:rsid w:val="00EA7EC8"/>
    <w:rsid w:val="00EB701D"/>
    <w:rsid w:val="00ED5D27"/>
    <w:rsid w:val="00EF10AF"/>
    <w:rsid w:val="00EF2EBA"/>
    <w:rsid w:val="00F046DE"/>
    <w:rsid w:val="00F22A3F"/>
    <w:rsid w:val="00F308AC"/>
    <w:rsid w:val="00F315CF"/>
    <w:rsid w:val="00F41F24"/>
    <w:rsid w:val="00F42A7E"/>
    <w:rsid w:val="00F440D5"/>
    <w:rsid w:val="00F50451"/>
    <w:rsid w:val="00F50748"/>
    <w:rsid w:val="00F54FFE"/>
    <w:rsid w:val="00F962A4"/>
    <w:rsid w:val="00FA40FF"/>
    <w:rsid w:val="00FA4370"/>
    <w:rsid w:val="00FB037F"/>
    <w:rsid w:val="00FB167C"/>
    <w:rsid w:val="00FB733F"/>
    <w:rsid w:val="00FD2AC5"/>
    <w:rsid w:val="00FE7EE4"/>
    <w:rsid w:val="00FF6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41E"/>
  </w:style>
  <w:style w:type="paragraph" w:styleId="2">
    <w:name w:val="heading 2"/>
    <w:basedOn w:val="a"/>
    <w:next w:val="a"/>
    <w:link w:val="20"/>
    <w:unhideWhenUsed/>
    <w:qFormat/>
    <w:rsid w:val="004579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41E"/>
    <w:pPr>
      <w:ind w:left="720"/>
      <w:contextualSpacing/>
    </w:pPr>
  </w:style>
  <w:style w:type="table" w:styleId="a4">
    <w:name w:val="Table Grid"/>
    <w:basedOn w:val="a1"/>
    <w:uiPriority w:val="59"/>
    <w:rsid w:val="00CF7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F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4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A0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007F"/>
  </w:style>
  <w:style w:type="paragraph" w:styleId="a9">
    <w:name w:val="footer"/>
    <w:basedOn w:val="a"/>
    <w:link w:val="aa"/>
    <w:uiPriority w:val="99"/>
    <w:unhideWhenUsed/>
    <w:rsid w:val="001A0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007F"/>
  </w:style>
  <w:style w:type="paragraph" w:styleId="ab">
    <w:name w:val="Normal (Web)"/>
    <w:basedOn w:val="a"/>
    <w:semiHidden/>
    <w:unhideWhenUsed/>
    <w:rsid w:val="00BC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unhideWhenUsed/>
    <w:rsid w:val="00BC06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semiHidden/>
    <w:rsid w:val="00BC06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BC062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BC062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4579D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f0">
    <w:name w:val="footnote text"/>
    <w:basedOn w:val="a"/>
    <w:link w:val="af1"/>
    <w:semiHidden/>
    <w:unhideWhenUsed/>
    <w:rsid w:val="004579D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Текст сноски Знак"/>
    <w:basedOn w:val="a0"/>
    <w:link w:val="af0"/>
    <w:semiHidden/>
    <w:rsid w:val="004579D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2">
    <w:name w:val="Символ сноски"/>
    <w:basedOn w:val="a0"/>
    <w:rsid w:val="004579DB"/>
    <w:rPr>
      <w:sz w:val="20"/>
      <w:vertAlign w:val="superscript"/>
    </w:rPr>
  </w:style>
  <w:style w:type="paragraph" w:customStyle="1" w:styleId="31">
    <w:name w:val="Основной текст с отступом 31"/>
    <w:basedOn w:val="a"/>
    <w:rsid w:val="00B1713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">
    <w:name w:val="Основной текст Знак1"/>
    <w:basedOn w:val="a0"/>
    <w:semiHidden/>
    <w:locked/>
    <w:rsid w:val="00356E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Подзаголовок Знак1"/>
    <w:basedOn w:val="a0"/>
    <w:locked/>
    <w:rsid w:val="00356E11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9D98F-07BD-44FD-9AB8-994B7497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13</Pages>
  <Words>4062</Words>
  <Characters>23157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</cp:lastModifiedBy>
  <cp:revision>117</cp:revision>
  <cp:lastPrinted>2017-03-02T06:06:00Z</cp:lastPrinted>
  <dcterms:created xsi:type="dcterms:W3CDTF">2011-03-28T07:34:00Z</dcterms:created>
  <dcterms:modified xsi:type="dcterms:W3CDTF">2001-12-31T19:40:00Z</dcterms:modified>
</cp:coreProperties>
</file>